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7EE9" w14:textId="683832E5" w:rsidR="00454435" w:rsidRDefault="00F16666" w:rsidP="00D642D4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</w:p>
    <w:p w14:paraId="09F36FE3" w14:textId="77777777" w:rsidR="00454435" w:rsidRPr="006B048B" w:rsidRDefault="00454435" w:rsidP="00454435">
      <w:pPr>
        <w:spacing w:after="0" w:line="240" w:lineRule="auto"/>
        <w:jc w:val="center"/>
        <w:rPr>
          <w:b/>
          <w:sz w:val="28"/>
          <w:szCs w:val="28"/>
        </w:rPr>
      </w:pPr>
      <w:r w:rsidRPr="006B048B">
        <w:rPr>
          <w:b/>
          <w:sz w:val="28"/>
          <w:szCs w:val="28"/>
        </w:rPr>
        <w:t xml:space="preserve">I – </w:t>
      </w:r>
      <w:r w:rsidR="00F8079C">
        <w:rPr>
          <w:b/>
          <w:sz w:val="28"/>
          <w:szCs w:val="28"/>
        </w:rPr>
        <w:t>Full Time Job Vacancies/Interviewee Data</w:t>
      </w:r>
    </w:p>
    <w:p w14:paraId="5B1816A1" w14:textId="77777777" w:rsidR="00332ECB" w:rsidRDefault="00332ECB" w:rsidP="004544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3764" w:type="dxa"/>
        <w:tblLook w:val="04A0" w:firstRow="1" w:lastRow="0" w:firstColumn="1" w:lastColumn="0" w:noHBand="0" w:noVBand="1"/>
      </w:tblPr>
      <w:tblGrid>
        <w:gridCol w:w="2515"/>
        <w:gridCol w:w="1438"/>
        <w:gridCol w:w="2360"/>
        <w:gridCol w:w="5162"/>
        <w:gridCol w:w="2289"/>
      </w:tblGrid>
      <w:tr w:rsidR="00E11878" w14:paraId="56CA0673" w14:textId="77777777" w:rsidTr="00844822">
        <w:trPr>
          <w:trHeight w:val="907"/>
        </w:trPr>
        <w:tc>
          <w:tcPr>
            <w:tcW w:w="2515" w:type="dxa"/>
          </w:tcPr>
          <w:p w14:paraId="4628FD0C" w14:textId="77777777" w:rsidR="00E11878" w:rsidRDefault="00E11878" w:rsidP="00A24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438" w:type="dxa"/>
          </w:tcPr>
          <w:p w14:paraId="2D80980B" w14:textId="77777777" w:rsidR="00E11878" w:rsidRDefault="00E11878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Filled</w:t>
            </w:r>
          </w:p>
        </w:tc>
        <w:tc>
          <w:tcPr>
            <w:tcW w:w="2360" w:type="dxa"/>
          </w:tcPr>
          <w:p w14:paraId="19C5D786" w14:textId="5ABAEC37" w:rsidR="00E11878" w:rsidRDefault="00E11878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Interviewees per </w:t>
            </w:r>
            <w:r w:rsidR="00C37194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5162" w:type="dxa"/>
          </w:tcPr>
          <w:p w14:paraId="55EA01E0" w14:textId="706EB337" w:rsidR="00E11878" w:rsidRDefault="00E11878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Recruitment Sources (RS)</w:t>
            </w:r>
          </w:p>
        </w:tc>
        <w:tc>
          <w:tcPr>
            <w:tcW w:w="2289" w:type="dxa"/>
          </w:tcPr>
          <w:p w14:paraId="0D56D22F" w14:textId="77777777" w:rsidR="00E11878" w:rsidRDefault="00E11878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 Referring Hiree</w:t>
            </w:r>
          </w:p>
        </w:tc>
      </w:tr>
      <w:tr w:rsidR="00E11878" w14:paraId="50BBC75E" w14:textId="77777777" w:rsidTr="00844822">
        <w:trPr>
          <w:trHeight w:val="710"/>
        </w:trPr>
        <w:tc>
          <w:tcPr>
            <w:tcW w:w="2515" w:type="dxa"/>
          </w:tcPr>
          <w:p w14:paraId="1F665E85" w14:textId="497F2231" w:rsidR="00E11878" w:rsidRDefault="00E11878" w:rsidP="00A24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Account Executive</w:t>
            </w:r>
          </w:p>
          <w:p w14:paraId="3544C7A5" w14:textId="77777777" w:rsidR="00E11878" w:rsidRDefault="00E11878" w:rsidP="00A245EA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2AABC8AE" w14:textId="281636F5" w:rsidR="00E11878" w:rsidRDefault="004E717B" w:rsidP="5EC65F6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5/2/23</w:t>
            </w:r>
          </w:p>
        </w:tc>
        <w:tc>
          <w:tcPr>
            <w:tcW w:w="2360" w:type="dxa"/>
          </w:tcPr>
          <w:p w14:paraId="237C69B1" w14:textId="1D9B6738" w:rsidR="00E11878" w:rsidRPr="00B8304C" w:rsidRDefault="00861D9B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6A04E39" w14:textId="77777777" w:rsidR="00E11878" w:rsidRPr="00B8304C" w:rsidRDefault="00E11878" w:rsidP="00454435">
            <w:pPr>
              <w:jc w:val="center"/>
              <w:rPr>
                <w:b/>
                <w:sz w:val="24"/>
                <w:szCs w:val="24"/>
              </w:rPr>
            </w:pPr>
          </w:p>
          <w:p w14:paraId="76EF7A1F" w14:textId="55B23673" w:rsidR="00E11878" w:rsidRPr="00B8304C" w:rsidRDefault="00E11878" w:rsidP="004544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14:paraId="5C2CFAC2" w14:textId="7CE49B8A" w:rsidR="00E11878" w:rsidRDefault="00A14A4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1,2,3,4,5,</w:t>
            </w:r>
            <w:r w:rsidR="00070655">
              <w:rPr>
                <w:b/>
                <w:sz w:val="24"/>
                <w:szCs w:val="24"/>
              </w:rPr>
              <w:t>6,7,8,9,10,11,12,13,14,15,16</w:t>
            </w:r>
          </w:p>
        </w:tc>
        <w:tc>
          <w:tcPr>
            <w:tcW w:w="2289" w:type="dxa"/>
          </w:tcPr>
          <w:p w14:paraId="449CDC49" w14:textId="5107F828" w:rsidR="00E11878" w:rsidRDefault="00F03B7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E717B" w14:paraId="00446EBB" w14:textId="77777777" w:rsidTr="00844822">
        <w:trPr>
          <w:trHeight w:val="710"/>
        </w:trPr>
        <w:tc>
          <w:tcPr>
            <w:tcW w:w="2515" w:type="dxa"/>
          </w:tcPr>
          <w:p w14:paraId="1B63495A" w14:textId="43C663A7" w:rsidR="004E717B" w:rsidRDefault="004E717B" w:rsidP="00A24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F03B7C">
              <w:rPr>
                <w:b/>
                <w:sz w:val="24"/>
                <w:szCs w:val="24"/>
              </w:rPr>
              <w:t>Operation Manager</w:t>
            </w:r>
          </w:p>
        </w:tc>
        <w:tc>
          <w:tcPr>
            <w:tcW w:w="1438" w:type="dxa"/>
          </w:tcPr>
          <w:p w14:paraId="4B01C9B3" w14:textId="61CC3445" w:rsidR="004E717B" w:rsidRDefault="00F03B7C" w:rsidP="5EC65F6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7/11/23</w:t>
            </w:r>
          </w:p>
        </w:tc>
        <w:tc>
          <w:tcPr>
            <w:tcW w:w="2360" w:type="dxa"/>
          </w:tcPr>
          <w:p w14:paraId="1EA3C739" w14:textId="5DDE5959" w:rsidR="004E717B" w:rsidRDefault="00F03B7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14:paraId="0C1E9E77" w14:textId="1B9A98D5" w:rsidR="004E717B" w:rsidRDefault="00A14A4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</w:t>
            </w:r>
            <w:r w:rsidR="00070655">
              <w:rPr>
                <w:b/>
                <w:sz w:val="24"/>
                <w:szCs w:val="24"/>
              </w:rPr>
              <w:t>10,</w:t>
            </w:r>
            <w:r w:rsidR="00DB2D96">
              <w:rPr>
                <w:b/>
                <w:sz w:val="24"/>
                <w:szCs w:val="24"/>
              </w:rPr>
              <w:t>12,</w:t>
            </w:r>
            <w:r w:rsidR="00070655">
              <w:rPr>
                <w:b/>
                <w:sz w:val="24"/>
                <w:szCs w:val="24"/>
              </w:rPr>
              <w:t>14,</w:t>
            </w:r>
            <w:r w:rsidR="00DB2D96">
              <w:rPr>
                <w:b/>
                <w:sz w:val="24"/>
                <w:szCs w:val="24"/>
              </w:rPr>
              <w:t>15,</w:t>
            </w:r>
            <w:r w:rsidR="0076479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14:paraId="0DB1FD05" w14:textId="42E93B76" w:rsidR="004E717B" w:rsidRDefault="00F03B7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E717B" w14:paraId="74B707C1" w14:textId="77777777" w:rsidTr="00844822">
        <w:trPr>
          <w:trHeight w:val="710"/>
        </w:trPr>
        <w:tc>
          <w:tcPr>
            <w:tcW w:w="2515" w:type="dxa"/>
          </w:tcPr>
          <w:p w14:paraId="33A0D40A" w14:textId="56D32975" w:rsidR="004E717B" w:rsidRDefault="004E717B" w:rsidP="00A24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F03B7C">
              <w:rPr>
                <w:b/>
                <w:sz w:val="24"/>
                <w:szCs w:val="24"/>
              </w:rPr>
              <w:t>Account Executive</w:t>
            </w:r>
          </w:p>
        </w:tc>
        <w:tc>
          <w:tcPr>
            <w:tcW w:w="1438" w:type="dxa"/>
          </w:tcPr>
          <w:p w14:paraId="3BF34293" w14:textId="7C3F9402" w:rsidR="004E717B" w:rsidRDefault="00F03B7C" w:rsidP="5EC65F6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12/23/23</w:t>
            </w:r>
          </w:p>
        </w:tc>
        <w:tc>
          <w:tcPr>
            <w:tcW w:w="2360" w:type="dxa"/>
          </w:tcPr>
          <w:p w14:paraId="7E4DCB0E" w14:textId="77DE3108" w:rsidR="004E717B" w:rsidRDefault="00F03B7C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14:paraId="0973C722" w14:textId="25BBFF92" w:rsidR="004E717B" w:rsidRDefault="00070655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6,7,9,10,11,12,13,14</w:t>
            </w:r>
          </w:p>
        </w:tc>
        <w:tc>
          <w:tcPr>
            <w:tcW w:w="2289" w:type="dxa"/>
          </w:tcPr>
          <w:p w14:paraId="39AB1E52" w14:textId="19D19138" w:rsidR="004E717B" w:rsidRDefault="00070655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3B7C">
              <w:rPr>
                <w:b/>
                <w:sz w:val="24"/>
                <w:szCs w:val="24"/>
              </w:rPr>
              <w:t>1</w:t>
            </w:r>
          </w:p>
        </w:tc>
      </w:tr>
      <w:tr w:rsidR="00996642" w14:paraId="56A72B64" w14:textId="77777777" w:rsidTr="00844822">
        <w:trPr>
          <w:trHeight w:val="710"/>
        </w:trPr>
        <w:tc>
          <w:tcPr>
            <w:tcW w:w="2515" w:type="dxa"/>
          </w:tcPr>
          <w:p w14:paraId="5CC47C1B" w14:textId="5D4E6981" w:rsidR="00996642" w:rsidRDefault="002221AA" w:rsidP="00A24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General Manager</w:t>
            </w:r>
          </w:p>
        </w:tc>
        <w:tc>
          <w:tcPr>
            <w:tcW w:w="1438" w:type="dxa"/>
          </w:tcPr>
          <w:p w14:paraId="78DA0371" w14:textId="28BE8EE1" w:rsidR="00996642" w:rsidRDefault="002221AA" w:rsidP="5EC65F6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12/23/24</w:t>
            </w:r>
          </w:p>
        </w:tc>
        <w:tc>
          <w:tcPr>
            <w:tcW w:w="2360" w:type="dxa"/>
          </w:tcPr>
          <w:p w14:paraId="5EC2F04C" w14:textId="24325055" w:rsidR="00996642" w:rsidRDefault="002221AA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62" w:type="dxa"/>
          </w:tcPr>
          <w:p w14:paraId="77898353" w14:textId="4E3889CD" w:rsidR="00996642" w:rsidRDefault="002221AA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11,12,14,16</w:t>
            </w:r>
          </w:p>
        </w:tc>
        <w:tc>
          <w:tcPr>
            <w:tcW w:w="2289" w:type="dxa"/>
          </w:tcPr>
          <w:p w14:paraId="718000AF" w14:textId="4E6C7D64" w:rsidR="00996642" w:rsidRDefault="002221AA" w:rsidP="00454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2221AA" w14:paraId="453170C7" w14:textId="77777777" w:rsidTr="00844822">
        <w:trPr>
          <w:trHeight w:val="710"/>
        </w:trPr>
        <w:tc>
          <w:tcPr>
            <w:tcW w:w="2515" w:type="dxa"/>
          </w:tcPr>
          <w:p w14:paraId="12528202" w14:textId="71EDF57C" w:rsidR="002221AA" w:rsidRDefault="002221AA" w:rsidP="00222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Account Executive</w:t>
            </w:r>
          </w:p>
        </w:tc>
        <w:tc>
          <w:tcPr>
            <w:tcW w:w="1438" w:type="dxa"/>
          </w:tcPr>
          <w:p w14:paraId="02524299" w14:textId="510B5129" w:rsidR="002221AA" w:rsidRDefault="002221AA" w:rsidP="002221AA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12/23/23</w:t>
            </w:r>
          </w:p>
        </w:tc>
        <w:tc>
          <w:tcPr>
            <w:tcW w:w="2360" w:type="dxa"/>
          </w:tcPr>
          <w:p w14:paraId="28D1A014" w14:textId="3A3571BA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14:paraId="0CF6F776" w14:textId="2F58D2A0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6,7,9,10,11,12,13,14</w:t>
            </w:r>
          </w:p>
        </w:tc>
        <w:tc>
          <w:tcPr>
            <w:tcW w:w="2289" w:type="dxa"/>
          </w:tcPr>
          <w:p w14:paraId="79802C53" w14:textId="7D9506BC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2221AA" w14:paraId="107F54D5" w14:textId="77777777" w:rsidTr="00844822">
        <w:trPr>
          <w:trHeight w:val="710"/>
        </w:trPr>
        <w:tc>
          <w:tcPr>
            <w:tcW w:w="2515" w:type="dxa"/>
          </w:tcPr>
          <w:p w14:paraId="2C69D826" w14:textId="01BB59F7" w:rsidR="002221AA" w:rsidRDefault="002221AA" w:rsidP="00222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Operation Manager</w:t>
            </w:r>
          </w:p>
        </w:tc>
        <w:tc>
          <w:tcPr>
            <w:tcW w:w="1438" w:type="dxa"/>
          </w:tcPr>
          <w:p w14:paraId="7395E2AC" w14:textId="37248A0C" w:rsidR="002221AA" w:rsidRDefault="002221AA" w:rsidP="002221AA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1/15/24</w:t>
            </w:r>
          </w:p>
        </w:tc>
        <w:tc>
          <w:tcPr>
            <w:tcW w:w="2360" w:type="dxa"/>
          </w:tcPr>
          <w:p w14:paraId="5825DB84" w14:textId="0FD0B0C0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14:paraId="3F633AAF" w14:textId="541966AD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 w:rsidRPr="00FE4E0F">
              <w:rPr>
                <w:b/>
                <w:sz w:val="24"/>
                <w:szCs w:val="24"/>
              </w:rPr>
              <w:t>6,7,9,10,11,12,13,14</w:t>
            </w:r>
          </w:p>
        </w:tc>
        <w:tc>
          <w:tcPr>
            <w:tcW w:w="2289" w:type="dxa"/>
          </w:tcPr>
          <w:p w14:paraId="5CCF1C58" w14:textId="6D84EC23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221AA" w14:paraId="7B1E15FB" w14:textId="77777777" w:rsidTr="00844822">
        <w:trPr>
          <w:trHeight w:val="710"/>
        </w:trPr>
        <w:tc>
          <w:tcPr>
            <w:tcW w:w="2515" w:type="dxa"/>
          </w:tcPr>
          <w:p w14:paraId="58F1E327" w14:textId="2C0D34B4" w:rsidR="002221AA" w:rsidRDefault="002221AA" w:rsidP="00222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Traffic Manager</w:t>
            </w:r>
          </w:p>
        </w:tc>
        <w:tc>
          <w:tcPr>
            <w:tcW w:w="1438" w:type="dxa"/>
          </w:tcPr>
          <w:p w14:paraId="52A42EDA" w14:textId="6DC2572D" w:rsidR="002221AA" w:rsidRDefault="002221AA" w:rsidP="002221AA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2/5/24</w:t>
            </w:r>
          </w:p>
        </w:tc>
        <w:tc>
          <w:tcPr>
            <w:tcW w:w="2360" w:type="dxa"/>
          </w:tcPr>
          <w:p w14:paraId="7FA6394F" w14:textId="5397391B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14:paraId="26F17CEB" w14:textId="6B76A00A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 w:rsidRPr="00E918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14:paraId="19520888" w14:textId="40E69AAA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2221AA" w14:paraId="5284A713" w14:textId="77777777" w:rsidTr="00844822">
        <w:trPr>
          <w:trHeight w:val="710"/>
        </w:trPr>
        <w:tc>
          <w:tcPr>
            <w:tcW w:w="2515" w:type="dxa"/>
          </w:tcPr>
          <w:p w14:paraId="7BABCDD5" w14:textId="77736B27" w:rsidR="002221AA" w:rsidRDefault="002221AA" w:rsidP="00222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Account Executive</w:t>
            </w:r>
          </w:p>
        </w:tc>
        <w:tc>
          <w:tcPr>
            <w:tcW w:w="1438" w:type="dxa"/>
          </w:tcPr>
          <w:p w14:paraId="09045DFE" w14:textId="6E33BA03" w:rsidR="002221AA" w:rsidRDefault="002221AA" w:rsidP="002221AA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3/19/24</w:t>
            </w:r>
          </w:p>
        </w:tc>
        <w:tc>
          <w:tcPr>
            <w:tcW w:w="2360" w:type="dxa"/>
          </w:tcPr>
          <w:p w14:paraId="07968543" w14:textId="517401D8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14:paraId="3483005B" w14:textId="6A77A5F1" w:rsidR="002221AA" w:rsidRPr="00E91870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 w:rsidRPr="00E91870">
              <w:rPr>
                <w:b/>
                <w:sz w:val="24"/>
                <w:szCs w:val="24"/>
              </w:rPr>
              <w:t>11,12,13,14,15,16</w:t>
            </w:r>
          </w:p>
        </w:tc>
        <w:tc>
          <w:tcPr>
            <w:tcW w:w="2289" w:type="dxa"/>
          </w:tcPr>
          <w:p w14:paraId="20B1728F" w14:textId="0B25ECAA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2221AA" w14:paraId="30C8E84A" w14:textId="77777777" w:rsidTr="00844822">
        <w:trPr>
          <w:trHeight w:val="297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48F9" w14:textId="2380FEC5" w:rsidR="002221AA" w:rsidRPr="00C61708" w:rsidRDefault="002221AA" w:rsidP="00222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</w:tcPr>
          <w:p w14:paraId="60177AE8" w14:textId="77777777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96EE0" w14:textId="594F7F5B" w:rsidR="002221AA" w:rsidRDefault="00057E8E" w:rsidP="00222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62" w:type="dxa"/>
            <w:tcBorders>
              <w:left w:val="single" w:sz="12" w:space="0" w:color="auto"/>
            </w:tcBorders>
          </w:tcPr>
          <w:p w14:paraId="10CF5CF2" w14:textId="77777777" w:rsidR="002221AA" w:rsidRDefault="002221AA" w:rsidP="00222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7E2D7405" w14:textId="77777777" w:rsidR="002221AA" w:rsidRDefault="002221AA" w:rsidP="002221AA">
            <w:pPr>
              <w:rPr>
                <w:b/>
                <w:sz w:val="24"/>
                <w:szCs w:val="24"/>
              </w:rPr>
            </w:pPr>
          </w:p>
        </w:tc>
      </w:tr>
    </w:tbl>
    <w:p w14:paraId="0F65429B" w14:textId="77777777" w:rsidR="00BC15F3" w:rsidRDefault="00BC15F3" w:rsidP="00821558">
      <w:pPr>
        <w:spacing w:after="0" w:line="240" w:lineRule="auto"/>
        <w:jc w:val="center"/>
        <w:rPr>
          <w:b/>
          <w:sz w:val="28"/>
          <w:szCs w:val="28"/>
        </w:rPr>
      </w:pPr>
    </w:p>
    <w:p w14:paraId="61422B78" w14:textId="77777777" w:rsidR="00BC15F3" w:rsidRDefault="00BC15F3" w:rsidP="00821558">
      <w:pPr>
        <w:spacing w:after="0" w:line="240" w:lineRule="auto"/>
        <w:jc w:val="center"/>
        <w:rPr>
          <w:b/>
          <w:sz w:val="28"/>
          <w:szCs w:val="28"/>
        </w:rPr>
      </w:pPr>
    </w:p>
    <w:p w14:paraId="552B91CA" w14:textId="77777777" w:rsidR="00BC15F3" w:rsidRDefault="00BC15F3" w:rsidP="00821558">
      <w:pPr>
        <w:spacing w:after="0" w:line="240" w:lineRule="auto"/>
        <w:jc w:val="center"/>
        <w:rPr>
          <w:b/>
          <w:sz w:val="28"/>
          <w:szCs w:val="28"/>
        </w:rPr>
      </w:pPr>
    </w:p>
    <w:p w14:paraId="508A3622" w14:textId="77777777" w:rsidR="00094B65" w:rsidRDefault="00094B65" w:rsidP="00070655">
      <w:pPr>
        <w:spacing w:after="0" w:line="240" w:lineRule="auto"/>
        <w:rPr>
          <w:b/>
          <w:sz w:val="28"/>
          <w:szCs w:val="28"/>
        </w:rPr>
      </w:pPr>
    </w:p>
    <w:p w14:paraId="2E17D4BF" w14:textId="77777777" w:rsidR="00094B65" w:rsidRDefault="00094B65" w:rsidP="00821558">
      <w:pPr>
        <w:spacing w:after="0" w:line="240" w:lineRule="auto"/>
        <w:jc w:val="center"/>
        <w:rPr>
          <w:b/>
          <w:sz w:val="28"/>
          <w:szCs w:val="28"/>
        </w:rPr>
      </w:pPr>
    </w:p>
    <w:p w14:paraId="50040583" w14:textId="614BA578" w:rsidR="00ED0DA5" w:rsidRDefault="00CC77EC" w:rsidP="00821558">
      <w:pPr>
        <w:spacing w:after="0" w:line="240" w:lineRule="auto"/>
        <w:jc w:val="center"/>
        <w:rPr>
          <w:b/>
          <w:sz w:val="28"/>
          <w:szCs w:val="28"/>
        </w:rPr>
      </w:pPr>
      <w:r w:rsidRPr="00ED0DA5">
        <w:rPr>
          <w:b/>
          <w:sz w:val="28"/>
          <w:szCs w:val="28"/>
        </w:rPr>
        <w:t>II – MASTER RECRUITMENT SOURCE LIST</w:t>
      </w:r>
    </w:p>
    <w:p w14:paraId="04B0DA9D" w14:textId="77777777" w:rsidR="00E11878" w:rsidRPr="00ED0DA5" w:rsidRDefault="00E11878" w:rsidP="0082155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96"/>
        <w:gridCol w:w="4351"/>
        <w:gridCol w:w="1922"/>
        <w:gridCol w:w="2717"/>
      </w:tblGrid>
      <w:tr w:rsidR="002B25D1" w14:paraId="0B763701" w14:textId="77777777" w:rsidTr="0055636E">
        <w:trPr>
          <w:cantSplit/>
          <w:tblHeader/>
        </w:trPr>
        <w:tc>
          <w:tcPr>
            <w:tcW w:w="704" w:type="dxa"/>
          </w:tcPr>
          <w:p w14:paraId="1A894D25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 #</w:t>
            </w:r>
          </w:p>
        </w:tc>
        <w:tc>
          <w:tcPr>
            <w:tcW w:w="4696" w:type="dxa"/>
          </w:tcPr>
          <w:p w14:paraId="20613C31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Recruitment Source</w:t>
            </w:r>
          </w:p>
        </w:tc>
        <w:tc>
          <w:tcPr>
            <w:tcW w:w="4351" w:type="dxa"/>
          </w:tcPr>
          <w:p w14:paraId="4D4EDCAC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</w:t>
            </w:r>
          </w:p>
        </w:tc>
        <w:tc>
          <w:tcPr>
            <w:tcW w:w="1922" w:type="dxa"/>
          </w:tcPr>
          <w:p w14:paraId="65748727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717" w:type="dxa"/>
          </w:tcPr>
          <w:p w14:paraId="4271C6BF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Interviews</w:t>
            </w:r>
          </w:p>
          <w:p w14:paraId="21E27697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Referred by RS over</w:t>
            </w:r>
          </w:p>
          <w:p w14:paraId="07EC333C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Period</w:t>
            </w:r>
          </w:p>
        </w:tc>
      </w:tr>
      <w:tr w:rsidR="002B25D1" w14:paraId="4F9D4312" w14:textId="77777777" w:rsidTr="0055636E">
        <w:trPr>
          <w:cantSplit/>
        </w:trPr>
        <w:tc>
          <w:tcPr>
            <w:tcW w:w="704" w:type="dxa"/>
          </w:tcPr>
          <w:p w14:paraId="5128C94D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14:paraId="24BF61B2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Coastal Bend College Alice</w:t>
            </w:r>
          </w:p>
          <w:p w14:paraId="5D13B185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 Coyote Trail</w:t>
            </w:r>
          </w:p>
          <w:p w14:paraId="578E1C92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Alice, Texas 78332</w:t>
            </w:r>
          </w:p>
        </w:tc>
        <w:tc>
          <w:tcPr>
            <w:tcW w:w="4351" w:type="dxa"/>
          </w:tcPr>
          <w:p w14:paraId="5DAC418C" w14:textId="77777777" w:rsidR="00FA196A" w:rsidRPr="00FA196A" w:rsidRDefault="00FA196A" w:rsidP="00FA196A">
            <w:pPr>
              <w:rPr>
                <w:b/>
                <w:sz w:val="24"/>
                <w:szCs w:val="24"/>
                <w:lang w:val="fr-FR"/>
              </w:rPr>
            </w:pPr>
            <w:r w:rsidRPr="00FA196A">
              <w:rPr>
                <w:b/>
                <w:sz w:val="24"/>
                <w:szCs w:val="24"/>
                <w:lang w:val="fr-FR"/>
              </w:rPr>
              <w:t>Career Service Online</w:t>
            </w:r>
          </w:p>
          <w:p w14:paraId="5450BD04" w14:textId="480FAC49" w:rsidR="002B25D1" w:rsidRDefault="00000000" w:rsidP="0055636E">
            <w:pPr>
              <w:rPr>
                <w:b/>
                <w:sz w:val="24"/>
                <w:szCs w:val="24"/>
                <w:lang w:val="fr-FR"/>
              </w:rPr>
            </w:pPr>
            <w:hyperlink r:id="rId7" w:history="1">
              <w:r w:rsidR="0002004E" w:rsidRPr="00C03170">
                <w:rPr>
                  <w:rStyle w:val="Hyperlink"/>
                  <w:b/>
                  <w:sz w:val="24"/>
                  <w:szCs w:val="24"/>
                  <w:lang w:val="fr-FR"/>
                </w:rPr>
                <w:t>www.coastalbend.edu/cso</w:t>
              </w:r>
            </w:hyperlink>
          </w:p>
          <w:p w14:paraId="3014A475" w14:textId="5FBA641B" w:rsidR="0002004E" w:rsidRPr="00996642" w:rsidRDefault="0002004E" w:rsidP="0055636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922" w:type="dxa"/>
          </w:tcPr>
          <w:p w14:paraId="22F5E976" w14:textId="6B89FF9B" w:rsidR="002B25D1" w:rsidRDefault="00FA196A" w:rsidP="0055636E">
            <w:pPr>
              <w:rPr>
                <w:b/>
                <w:sz w:val="24"/>
                <w:szCs w:val="24"/>
              </w:rPr>
            </w:pPr>
            <w:r w:rsidRPr="00FA196A">
              <w:rPr>
                <w:b/>
                <w:sz w:val="24"/>
                <w:szCs w:val="24"/>
                <w:lang w:val="fr-FR"/>
              </w:rPr>
              <w:t>866-891-2981</w:t>
            </w:r>
          </w:p>
        </w:tc>
        <w:tc>
          <w:tcPr>
            <w:tcW w:w="2717" w:type="dxa"/>
          </w:tcPr>
          <w:p w14:paraId="4F0A0CE3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25D1" w14:paraId="65D09062" w14:textId="77777777" w:rsidTr="0055636E">
        <w:trPr>
          <w:cantSplit/>
        </w:trPr>
        <w:tc>
          <w:tcPr>
            <w:tcW w:w="704" w:type="dxa"/>
          </w:tcPr>
          <w:p w14:paraId="5F22E4E0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6" w:type="dxa"/>
          </w:tcPr>
          <w:p w14:paraId="58B34F53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Coastal Bend College Beeville</w:t>
            </w:r>
          </w:p>
          <w:p w14:paraId="71F6F6D8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3800 Charco Rd</w:t>
            </w:r>
          </w:p>
          <w:p w14:paraId="2A68B88D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Beeville, Texas 78102</w:t>
            </w:r>
          </w:p>
        </w:tc>
        <w:tc>
          <w:tcPr>
            <w:tcW w:w="4351" w:type="dxa"/>
          </w:tcPr>
          <w:p w14:paraId="21E54FAE" w14:textId="77777777" w:rsidR="0002004E" w:rsidRPr="00FA196A" w:rsidRDefault="0002004E" w:rsidP="0002004E">
            <w:pPr>
              <w:rPr>
                <w:b/>
                <w:sz w:val="24"/>
                <w:szCs w:val="24"/>
                <w:lang w:val="fr-FR"/>
              </w:rPr>
            </w:pPr>
            <w:r w:rsidRPr="00FA196A">
              <w:rPr>
                <w:b/>
                <w:sz w:val="24"/>
                <w:szCs w:val="24"/>
                <w:lang w:val="fr-FR"/>
              </w:rPr>
              <w:t>Career Service Online</w:t>
            </w:r>
          </w:p>
          <w:p w14:paraId="648EEBEF" w14:textId="26A645DF" w:rsidR="002B25D1" w:rsidRPr="0002004E" w:rsidRDefault="00000000" w:rsidP="0055636E">
            <w:pPr>
              <w:rPr>
                <w:b/>
                <w:sz w:val="24"/>
                <w:szCs w:val="24"/>
              </w:rPr>
            </w:pPr>
            <w:hyperlink r:id="rId8" w:history="1">
              <w:r w:rsidR="0002004E" w:rsidRPr="00C03170">
                <w:rPr>
                  <w:rStyle w:val="Hyperlink"/>
                  <w:b/>
                  <w:sz w:val="24"/>
                  <w:szCs w:val="24"/>
                  <w:lang w:val="fr-FR"/>
                </w:rPr>
                <w:t>www.coastalbend.edu/cso</w:t>
              </w:r>
            </w:hyperlink>
          </w:p>
        </w:tc>
        <w:tc>
          <w:tcPr>
            <w:tcW w:w="1922" w:type="dxa"/>
          </w:tcPr>
          <w:p w14:paraId="59FE0FCE" w14:textId="6A7D10CB" w:rsidR="002B25D1" w:rsidRDefault="00FA196A" w:rsidP="0055636E">
            <w:pPr>
              <w:rPr>
                <w:b/>
                <w:sz w:val="24"/>
                <w:szCs w:val="24"/>
              </w:rPr>
            </w:pPr>
            <w:r w:rsidRPr="0002004E">
              <w:rPr>
                <w:b/>
                <w:sz w:val="24"/>
                <w:szCs w:val="24"/>
              </w:rPr>
              <w:t>866-722-2838</w:t>
            </w:r>
          </w:p>
        </w:tc>
        <w:tc>
          <w:tcPr>
            <w:tcW w:w="2717" w:type="dxa"/>
          </w:tcPr>
          <w:p w14:paraId="02B145D4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25D1" w14:paraId="32482255" w14:textId="77777777" w:rsidTr="0055636E">
        <w:trPr>
          <w:cantSplit/>
        </w:trPr>
        <w:tc>
          <w:tcPr>
            <w:tcW w:w="704" w:type="dxa"/>
          </w:tcPr>
          <w:p w14:paraId="0D3FEC8E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14:paraId="6862ABBF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Coastal Bend College Kingsville</w:t>
            </w:r>
          </w:p>
          <w:p w14:paraId="2C63A604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 S. Brahama Blvd</w:t>
            </w:r>
          </w:p>
          <w:p w14:paraId="05E4A2F3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Kingsville, Texas 78363</w:t>
            </w:r>
          </w:p>
        </w:tc>
        <w:tc>
          <w:tcPr>
            <w:tcW w:w="4351" w:type="dxa"/>
          </w:tcPr>
          <w:p w14:paraId="1307C639" w14:textId="77777777" w:rsidR="0002004E" w:rsidRPr="00FA196A" w:rsidRDefault="0002004E" w:rsidP="0002004E">
            <w:pPr>
              <w:rPr>
                <w:b/>
                <w:sz w:val="24"/>
                <w:szCs w:val="24"/>
                <w:lang w:val="fr-FR"/>
              </w:rPr>
            </w:pPr>
            <w:r w:rsidRPr="00FA196A">
              <w:rPr>
                <w:b/>
                <w:sz w:val="24"/>
                <w:szCs w:val="24"/>
                <w:lang w:val="fr-FR"/>
              </w:rPr>
              <w:t>Career Service Online</w:t>
            </w:r>
          </w:p>
          <w:p w14:paraId="11B42A0C" w14:textId="53D33448" w:rsidR="002B25D1" w:rsidRPr="00996642" w:rsidRDefault="00000000" w:rsidP="0055636E">
            <w:pPr>
              <w:rPr>
                <w:b/>
                <w:sz w:val="24"/>
                <w:szCs w:val="24"/>
                <w:lang w:val="fr-FR"/>
              </w:rPr>
            </w:pPr>
            <w:hyperlink r:id="rId9" w:history="1">
              <w:r w:rsidR="0002004E" w:rsidRPr="00C03170">
                <w:rPr>
                  <w:rStyle w:val="Hyperlink"/>
                  <w:b/>
                  <w:sz w:val="24"/>
                  <w:szCs w:val="24"/>
                  <w:lang w:val="fr-FR"/>
                </w:rPr>
                <w:t>www.coastalbend.edu/cso</w:t>
              </w:r>
            </w:hyperlink>
          </w:p>
        </w:tc>
        <w:tc>
          <w:tcPr>
            <w:tcW w:w="1922" w:type="dxa"/>
          </w:tcPr>
          <w:p w14:paraId="47BDB7F2" w14:textId="2CA2748E" w:rsidR="002B25D1" w:rsidRPr="0002004E" w:rsidRDefault="00FA196A" w:rsidP="0055636E">
            <w:pPr>
              <w:rPr>
                <w:b/>
                <w:sz w:val="24"/>
                <w:szCs w:val="24"/>
                <w:lang w:val="fr-FR"/>
              </w:rPr>
            </w:pPr>
            <w:r w:rsidRPr="0002004E">
              <w:rPr>
                <w:b/>
                <w:sz w:val="24"/>
                <w:szCs w:val="24"/>
                <w:lang w:val="fr-FR"/>
              </w:rPr>
              <w:t>866-262-1615</w:t>
            </w:r>
          </w:p>
        </w:tc>
        <w:tc>
          <w:tcPr>
            <w:tcW w:w="2717" w:type="dxa"/>
          </w:tcPr>
          <w:p w14:paraId="5446917C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25D1" w14:paraId="3FBA6B67" w14:textId="77777777" w:rsidTr="0055636E">
        <w:trPr>
          <w:cantSplit/>
        </w:trPr>
        <w:tc>
          <w:tcPr>
            <w:tcW w:w="704" w:type="dxa"/>
          </w:tcPr>
          <w:p w14:paraId="1459DA05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14:paraId="560D9BB3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Mar College</w:t>
            </w:r>
          </w:p>
          <w:p w14:paraId="631B1078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 S. Staples</w:t>
            </w:r>
          </w:p>
          <w:p w14:paraId="2053C1C2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 78415</w:t>
            </w:r>
          </w:p>
        </w:tc>
        <w:tc>
          <w:tcPr>
            <w:tcW w:w="4351" w:type="dxa"/>
          </w:tcPr>
          <w:p w14:paraId="59B1575F" w14:textId="77777777" w:rsidR="00C037C8" w:rsidRDefault="00C037C8" w:rsidP="00C037C8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Handshake</w:t>
            </w:r>
          </w:p>
          <w:p w14:paraId="656DBEB2" w14:textId="0371C8CF" w:rsidR="002B25D1" w:rsidRPr="00996642" w:rsidRDefault="00000000" w:rsidP="00C037C8">
            <w:pPr>
              <w:rPr>
                <w:b/>
                <w:sz w:val="24"/>
                <w:szCs w:val="24"/>
                <w:lang w:val="fr-FR"/>
              </w:rPr>
            </w:pPr>
            <w:hyperlink r:id="rId10" w:history="1">
              <w:r w:rsidR="00C037C8" w:rsidRPr="0002004E">
                <w:rPr>
                  <w:rStyle w:val="Hyperlink"/>
                  <w:b/>
                  <w:sz w:val="24"/>
                  <w:szCs w:val="24"/>
                  <w:lang w:val="fr-FR"/>
                </w:rPr>
                <w:t>www.joinhandshake.com</w:t>
              </w:r>
            </w:hyperlink>
          </w:p>
        </w:tc>
        <w:tc>
          <w:tcPr>
            <w:tcW w:w="1922" w:type="dxa"/>
          </w:tcPr>
          <w:p w14:paraId="3E399B6A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361-698-1200</w:t>
            </w:r>
          </w:p>
        </w:tc>
        <w:tc>
          <w:tcPr>
            <w:tcW w:w="2717" w:type="dxa"/>
          </w:tcPr>
          <w:p w14:paraId="430C08CD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25D1" w14:paraId="758F66A4" w14:textId="77777777" w:rsidTr="0055636E">
        <w:trPr>
          <w:cantSplit/>
        </w:trPr>
        <w:tc>
          <w:tcPr>
            <w:tcW w:w="704" w:type="dxa"/>
          </w:tcPr>
          <w:p w14:paraId="6DB71A78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96" w:type="dxa"/>
          </w:tcPr>
          <w:p w14:paraId="247F5572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 A&amp;M Kingsville</w:t>
            </w:r>
          </w:p>
          <w:p w14:paraId="43FDC6F6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 University Blvd</w:t>
            </w:r>
          </w:p>
          <w:p w14:paraId="79C6AF51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Kingsville, Texas 78363</w:t>
            </w:r>
          </w:p>
        </w:tc>
        <w:tc>
          <w:tcPr>
            <w:tcW w:w="4351" w:type="dxa"/>
          </w:tcPr>
          <w:p w14:paraId="5A70423E" w14:textId="77777777" w:rsidR="002B25D1" w:rsidRDefault="00A13FE2" w:rsidP="0055636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Handshake</w:t>
            </w:r>
          </w:p>
          <w:p w14:paraId="0D713BCE" w14:textId="123FC258" w:rsidR="00A13FE2" w:rsidRPr="0002004E" w:rsidRDefault="00000000" w:rsidP="0055636E">
            <w:pPr>
              <w:rPr>
                <w:b/>
                <w:sz w:val="24"/>
                <w:szCs w:val="24"/>
                <w:lang w:val="fr-FR"/>
              </w:rPr>
            </w:pPr>
            <w:hyperlink r:id="rId11" w:history="1">
              <w:r w:rsidR="00A13FE2" w:rsidRPr="0002004E">
                <w:rPr>
                  <w:rStyle w:val="Hyperlink"/>
                  <w:b/>
                  <w:sz w:val="24"/>
                  <w:szCs w:val="24"/>
                  <w:lang w:val="fr-FR"/>
                </w:rPr>
                <w:t>www.joinhandshake.com</w:t>
              </w:r>
            </w:hyperlink>
            <w:r w:rsidR="00A13FE2" w:rsidRPr="0002004E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22" w:type="dxa"/>
          </w:tcPr>
          <w:p w14:paraId="4C1008E1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361-593-2217</w:t>
            </w:r>
          </w:p>
          <w:p w14:paraId="1E317EAD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6BD56BA4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25D1" w14:paraId="4AEA7604" w14:textId="77777777" w:rsidTr="0055636E">
        <w:trPr>
          <w:cantSplit/>
        </w:trPr>
        <w:tc>
          <w:tcPr>
            <w:tcW w:w="704" w:type="dxa"/>
          </w:tcPr>
          <w:p w14:paraId="1961895B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96" w:type="dxa"/>
          </w:tcPr>
          <w:p w14:paraId="4DDF3190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 A&amp;M Islander</w:t>
            </w:r>
          </w:p>
          <w:p w14:paraId="067D426C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6300 Ocean Dr unit 5795</w:t>
            </w:r>
          </w:p>
          <w:p w14:paraId="0E69EC4C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 78412</w:t>
            </w:r>
          </w:p>
        </w:tc>
        <w:tc>
          <w:tcPr>
            <w:tcW w:w="4351" w:type="dxa"/>
          </w:tcPr>
          <w:p w14:paraId="21E53F08" w14:textId="0AB19356" w:rsidR="002B25D1" w:rsidRDefault="00E52E6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Handshake</w:t>
            </w:r>
          </w:p>
          <w:p w14:paraId="72AFE554" w14:textId="26804A03" w:rsidR="002B25D1" w:rsidRPr="0002004E" w:rsidRDefault="00000000" w:rsidP="0055636E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="00A13FE2" w:rsidRPr="0002004E">
                <w:rPr>
                  <w:rStyle w:val="Hyperlink"/>
                  <w:b/>
                  <w:bCs/>
                </w:rPr>
                <w:t>www.joinhandshake.com</w:t>
              </w:r>
            </w:hyperlink>
            <w:r w:rsidR="00A13FE2" w:rsidRPr="0002004E">
              <w:rPr>
                <w:b/>
                <w:bCs/>
              </w:rPr>
              <w:t xml:space="preserve"> </w:t>
            </w:r>
          </w:p>
        </w:tc>
        <w:tc>
          <w:tcPr>
            <w:tcW w:w="1922" w:type="dxa"/>
          </w:tcPr>
          <w:p w14:paraId="60FDB608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361-825-2628</w:t>
            </w:r>
          </w:p>
        </w:tc>
        <w:tc>
          <w:tcPr>
            <w:tcW w:w="2717" w:type="dxa"/>
          </w:tcPr>
          <w:p w14:paraId="003D4E1E" w14:textId="547E0D42" w:rsidR="002B25D1" w:rsidRDefault="00BF074E" w:rsidP="00556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B25D1" w14:paraId="10D084F8" w14:textId="77777777" w:rsidTr="0055636E">
        <w:trPr>
          <w:cantSplit/>
        </w:trPr>
        <w:tc>
          <w:tcPr>
            <w:tcW w:w="704" w:type="dxa"/>
          </w:tcPr>
          <w:p w14:paraId="1FBE5C3C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96" w:type="dxa"/>
          </w:tcPr>
          <w:p w14:paraId="64E5376C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Southern Career Institute</w:t>
            </w:r>
          </w:p>
          <w:p w14:paraId="488C0AF7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2422 Airline </w:t>
            </w:r>
          </w:p>
          <w:p w14:paraId="3F8D92AD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 78414</w:t>
            </w:r>
          </w:p>
        </w:tc>
        <w:tc>
          <w:tcPr>
            <w:tcW w:w="4351" w:type="dxa"/>
          </w:tcPr>
          <w:p w14:paraId="3540D4BC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Services</w:t>
            </w:r>
          </w:p>
          <w:p w14:paraId="132DFAA1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Chevere</w:t>
            </w:r>
          </w:p>
          <w:p w14:paraId="65F4AD28" w14:textId="77777777" w:rsidR="002B25D1" w:rsidRDefault="00000000" w:rsidP="0055636E">
            <w:pPr>
              <w:rPr>
                <w:b/>
                <w:sz w:val="24"/>
                <w:szCs w:val="24"/>
              </w:rPr>
            </w:pPr>
            <w:hyperlink r:id="rId13" w:history="1">
              <w:r w:rsidR="002B25D1" w:rsidRPr="00840187">
                <w:rPr>
                  <w:rStyle w:val="Hyperlink"/>
                  <w:b/>
                  <w:sz w:val="24"/>
                  <w:szCs w:val="24"/>
                </w:rPr>
                <w:t>achevere@scitexas.edu</w:t>
              </w:r>
            </w:hyperlink>
          </w:p>
        </w:tc>
        <w:tc>
          <w:tcPr>
            <w:tcW w:w="1922" w:type="dxa"/>
          </w:tcPr>
          <w:p w14:paraId="76A3B9FC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361-857-5700</w:t>
            </w:r>
          </w:p>
        </w:tc>
        <w:tc>
          <w:tcPr>
            <w:tcW w:w="2717" w:type="dxa"/>
          </w:tcPr>
          <w:p w14:paraId="0222EC51" w14:textId="77777777" w:rsidR="002B25D1" w:rsidRDefault="002B25D1" w:rsidP="0055636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5EC65F6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B25D1" w14:paraId="22D5F35D" w14:textId="77777777" w:rsidTr="00EA4144">
        <w:trPr>
          <w:cantSplit/>
          <w:trHeight w:val="962"/>
        </w:trPr>
        <w:tc>
          <w:tcPr>
            <w:tcW w:w="704" w:type="dxa"/>
          </w:tcPr>
          <w:p w14:paraId="2A89D1A6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96" w:type="dxa"/>
          </w:tcPr>
          <w:p w14:paraId="66CD7D94" w14:textId="77777777" w:rsidR="000E0C58" w:rsidRPr="000E0C58" w:rsidRDefault="000E0C58" w:rsidP="000E0C58">
            <w:pPr>
              <w:rPr>
                <w:b/>
                <w:sz w:val="24"/>
                <w:szCs w:val="24"/>
              </w:rPr>
            </w:pPr>
            <w:r w:rsidRPr="000E0C58">
              <w:rPr>
                <w:b/>
                <w:sz w:val="24"/>
                <w:szCs w:val="24"/>
              </w:rPr>
              <w:t>Goodwill Employment Services</w:t>
            </w:r>
          </w:p>
          <w:p w14:paraId="026DA89D" w14:textId="77777777" w:rsidR="00EA4144" w:rsidRPr="00EA4144" w:rsidRDefault="00EA4144" w:rsidP="000E0C58">
            <w:pPr>
              <w:rPr>
                <w:b/>
                <w:sz w:val="24"/>
                <w:szCs w:val="24"/>
              </w:rPr>
            </w:pPr>
            <w:r w:rsidRPr="00EA4144">
              <w:rPr>
                <w:b/>
                <w:sz w:val="24"/>
                <w:szCs w:val="24"/>
              </w:rPr>
              <w:t>4135 Ayers St.</w:t>
            </w:r>
          </w:p>
          <w:p w14:paraId="2BABB017" w14:textId="20A561DF" w:rsidR="002B25D1" w:rsidRDefault="002B25D1" w:rsidP="000E0C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</w:t>
            </w:r>
            <w:r w:rsidR="00EA4144">
              <w:rPr>
                <w:b/>
                <w:sz w:val="24"/>
                <w:szCs w:val="24"/>
              </w:rPr>
              <w:t xml:space="preserve"> 78415</w:t>
            </w:r>
          </w:p>
        </w:tc>
        <w:tc>
          <w:tcPr>
            <w:tcW w:w="4351" w:type="dxa"/>
          </w:tcPr>
          <w:p w14:paraId="1B0A6740" w14:textId="026BE628" w:rsidR="00EA4144" w:rsidRDefault="00EA4144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Connections Center</w:t>
            </w:r>
          </w:p>
          <w:p w14:paraId="021D9DDC" w14:textId="1C3DCB20" w:rsidR="00EA4144" w:rsidRDefault="00000000" w:rsidP="0055636E">
            <w:pPr>
              <w:rPr>
                <w:b/>
                <w:sz w:val="24"/>
                <w:szCs w:val="24"/>
              </w:rPr>
            </w:pPr>
            <w:hyperlink r:id="rId14" w:history="1">
              <w:r w:rsidR="00EA4144" w:rsidRPr="00C03170">
                <w:rPr>
                  <w:rStyle w:val="Hyperlink"/>
                  <w:b/>
                  <w:sz w:val="24"/>
                  <w:szCs w:val="24"/>
                </w:rPr>
                <w:t>www.goodwillsouthtexas.com/job-connections-center</w:t>
              </w:r>
            </w:hyperlink>
          </w:p>
          <w:p w14:paraId="335EBA5C" w14:textId="4B91E391" w:rsidR="00EA4144" w:rsidRPr="00EA4144" w:rsidRDefault="00EA4144" w:rsidP="005563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54201C16" w14:textId="5E32BB68" w:rsidR="002B25D1" w:rsidRDefault="000E0C58" w:rsidP="0055636E">
            <w:pPr>
              <w:rPr>
                <w:b/>
                <w:sz w:val="24"/>
                <w:szCs w:val="24"/>
              </w:rPr>
            </w:pPr>
            <w:r w:rsidRPr="000E0C58">
              <w:rPr>
                <w:b/>
                <w:sz w:val="24"/>
                <w:szCs w:val="24"/>
              </w:rPr>
              <w:t>361-884-4068</w:t>
            </w:r>
          </w:p>
        </w:tc>
        <w:tc>
          <w:tcPr>
            <w:tcW w:w="2717" w:type="dxa"/>
          </w:tcPr>
          <w:p w14:paraId="6EE24876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7A02DA37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</w:p>
          <w:p w14:paraId="5A7A59DA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</w:p>
        </w:tc>
      </w:tr>
      <w:tr w:rsidR="002B25D1" w14:paraId="58A16A7B" w14:textId="77777777" w:rsidTr="0055636E">
        <w:trPr>
          <w:cantSplit/>
        </w:trPr>
        <w:tc>
          <w:tcPr>
            <w:tcW w:w="704" w:type="dxa"/>
          </w:tcPr>
          <w:p w14:paraId="68561BC2" w14:textId="4BFA87B4" w:rsidR="002B25D1" w:rsidRDefault="00182BE6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96" w:type="dxa"/>
          </w:tcPr>
          <w:p w14:paraId="4A73C79A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 Workforce Solutions of Coastal Bend</w:t>
            </w:r>
          </w:p>
          <w:p w14:paraId="31EC1323" w14:textId="67C19773" w:rsidR="000E0C58" w:rsidRPr="000E0C58" w:rsidRDefault="000E0C58" w:rsidP="0055636E">
            <w:pPr>
              <w:rPr>
                <w:b/>
                <w:sz w:val="24"/>
                <w:szCs w:val="24"/>
              </w:rPr>
            </w:pPr>
            <w:r w:rsidRPr="000E0C58">
              <w:rPr>
                <w:b/>
                <w:sz w:val="24"/>
                <w:szCs w:val="24"/>
              </w:rPr>
              <w:t>520 N Staples St</w:t>
            </w:r>
            <w:r w:rsidR="00EA4144">
              <w:rPr>
                <w:b/>
                <w:sz w:val="24"/>
                <w:szCs w:val="24"/>
              </w:rPr>
              <w:t>.</w:t>
            </w:r>
          </w:p>
          <w:p w14:paraId="3788428B" w14:textId="5A0FF9B9" w:rsidR="002B25D1" w:rsidRDefault="000E0C58" w:rsidP="0055636E">
            <w:pPr>
              <w:rPr>
                <w:b/>
                <w:sz w:val="24"/>
                <w:szCs w:val="24"/>
              </w:rPr>
            </w:pPr>
            <w:r w:rsidRPr="000E0C58">
              <w:rPr>
                <w:b/>
                <w:sz w:val="24"/>
                <w:szCs w:val="24"/>
              </w:rPr>
              <w:t>Corpus Christi, TX 78401</w:t>
            </w:r>
          </w:p>
        </w:tc>
        <w:tc>
          <w:tcPr>
            <w:tcW w:w="4351" w:type="dxa"/>
          </w:tcPr>
          <w:p w14:paraId="016D8D71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Shelby Simms</w:t>
            </w:r>
          </w:p>
          <w:p w14:paraId="62D7CB57" w14:textId="77777777" w:rsidR="002B25D1" w:rsidRDefault="00000000" w:rsidP="0055636E">
            <w:pPr>
              <w:rPr>
                <w:b/>
                <w:sz w:val="24"/>
                <w:szCs w:val="24"/>
              </w:rPr>
            </w:pPr>
            <w:hyperlink r:id="rId15" w:history="1">
              <w:r w:rsidR="002B25D1" w:rsidRPr="00EB4F9A">
                <w:rPr>
                  <w:rStyle w:val="Hyperlink"/>
                  <w:b/>
                  <w:sz w:val="24"/>
                  <w:szCs w:val="24"/>
                </w:rPr>
                <w:t>Shelby.simms@workforcesolutionscb.org</w:t>
              </w:r>
            </w:hyperlink>
          </w:p>
          <w:p w14:paraId="0BA0B7A7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14:paraId="2FB247F4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361-882-7491</w:t>
            </w:r>
          </w:p>
        </w:tc>
        <w:tc>
          <w:tcPr>
            <w:tcW w:w="2717" w:type="dxa"/>
          </w:tcPr>
          <w:p w14:paraId="657F1DA7" w14:textId="4CF1DE8D" w:rsidR="002B25D1" w:rsidRDefault="00D6485A" w:rsidP="0055636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B25D1" w14:paraId="0239AE3E" w14:textId="77777777" w:rsidTr="0055636E">
        <w:trPr>
          <w:cantSplit/>
        </w:trPr>
        <w:tc>
          <w:tcPr>
            <w:tcW w:w="704" w:type="dxa"/>
          </w:tcPr>
          <w:p w14:paraId="437ED038" w14:textId="37E812FC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2BE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96" w:type="dxa"/>
          </w:tcPr>
          <w:p w14:paraId="7306BE85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 Chamber of Commerce</w:t>
            </w:r>
          </w:p>
          <w:p w14:paraId="64C7EDC6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1501 Chaparral</w:t>
            </w:r>
          </w:p>
          <w:p w14:paraId="64F9AFB3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 78401</w:t>
            </w:r>
          </w:p>
        </w:tc>
        <w:tc>
          <w:tcPr>
            <w:tcW w:w="4351" w:type="dxa"/>
          </w:tcPr>
          <w:p w14:paraId="59D66002" w14:textId="5BE22EA0" w:rsidR="002B25D1" w:rsidRPr="00996642" w:rsidRDefault="007914DE" w:rsidP="0055636E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Gloria Fuentes</w:t>
            </w:r>
          </w:p>
          <w:p w14:paraId="102E21D8" w14:textId="01CE46CA" w:rsidR="007914DE" w:rsidRPr="007914DE" w:rsidRDefault="00000000" w:rsidP="0055636E">
            <w:hyperlink r:id="rId16" w:history="1">
              <w:r w:rsidR="007914DE" w:rsidRPr="00C03170">
                <w:rPr>
                  <w:rStyle w:val="Hyperlink"/>
                  <w:b/>
                  <w:sz w:val="24"/>
                  <w:szCs w:val="24"/>
                  <w:lang w:val="es-ES"/>
                </w:rPr>
                <w:t>gloria@thecchamber.org</w:t>
              </w:r>
            </w:hyperlink>
          </w:p>
        </w:tc>
        <w:tc>
          <w:tcPr>
            <w:tcW w:w="1922" w:type="dxa"/>
          </w:tcPr>
          <w:p w14:paraId="54D50B46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361-881-1800</w:t>
            </w:r>
          </w:p>
        </w:tc>
        <w:tc>
          <w:tcPr>
            <w:tcW w:w="2717" w:type="dxa"/>
          </w:tcPr>
          <w:p w14:paraId="0C1E51ED" w14:textId="671AEF38" w:rsidR="002B25D1" w:rsidRDefault="00070655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B25D1" w14:paraId="6045315A" w14:textId="77777777" w:rsidTr="0055636E">
        <w:trPr>
          <w:cantSplit/>
        </w:trPr>
        <w:tc>
          <w:tcPr>
            <w:tcW w:w="704" w:type="dxa"/>
          </w:tcPr>
          <w:p w14:paraId="79DE3C63" w14:textId="298344AC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2B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14:paraId="5DBFA730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ICA Broadcasting </w:t>
            </w:r>
          </w:p>
          <w:p w14:paraId="1C7DCBB5" w14:textId="55C0371B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 N. Upper Broadway Suite #105</w:t>
            </w:r>
          </w:p>
          <w:p w14:paraId="20FCAE7B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Corpus Christi, Texas 78401-0703</w:t>
            </w:r>
          </w:p>
        </w:tc>
        <w:tc>
          <w:tcPr>
            <w:tcW w:w="4351" w:type="dxa"/>
          </w:tcPr>
          <w:p w14:paraId="18BE625A" w14:textId="361BD512" w:rsidR="002B25D1" w:rsidRPr="007B038C" w:rsidRDefault="00070655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Kelly Trevino</w:t>
            </w:r>
          </w:p>
          <w:p w14:paraId="5ACFDCFA" w14:textId="3FB7A9FB" w:rsidR="002B25D1" w:rsidRPr="00070655" w:rsidRDefault="00000000" w:rsidP="0055636E">
            <w:pPr>
              <w:rPr>
                <w:b/>
                <w:bCs/>
                <w:sz w:val="24"/>
                <w:szCs w:val="24"/>
              </w:rPr>
            </w:pPr>
            <w:hyperlink r:id="rId17" w:history="1">
              <w:r w:rsidR="00070655" w:rsidRPr="00070655">
                <w:rPr>
                  <w:rStyle w:val="Hyperlink"/>
                  <w:b/>
                  <w:bCs/>
                </w:rPr>
                <w:t>kmorgan</w:t>
              </w:r>
              <w:r w:rsidR="00070655" w:rsidRPr="00070655">
                <w:rPr>
                  <w:rStyle w:val="Hyperlink"/>
                  <w:b/>
                  <w:bCs/>
                  <w:sz w:val="24"/>
                  <w:szCs w:val="24"/>
                </w:rPr>
                <w:t>@icabroadcasting.com</w:t>
              </w:r>
            </w:hyperlink>
          </w:p>
        </w:tc>
        <w:tc>
          <w:tcPr>
            <w:tcW w:w="1922" w:type="dxa"/>
          </w:tcPr>
          <w:p w14:paraId="735D4B31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361-814-3800</w:t>
            </w:r>
          </w:p>
        </w:tc>
        <w:tc>
          <w:tcPr>
            <w:tcW w:w="2717" w:type="dxa"/>
          </w:tcPr>
          <w:p w14:paraId="5D1A97FA" w14:textId="063CD159" w:rsidR="002B25D1" w:rsidRDefault="002221AA" w:rsidP="0055636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B25D1" w14:paraId="2714B254" w14:textId="77777777" w:rsidTr="0055636E">
        <w:trPr>
          <w:cantSplit/>
        </w:trPr>
        <w:tc>
          <w:tcPr>
            <w:tcW w:w="704" w:type="dxa"/>
          </w:tcPr>
          <w:p w14:paraId="59833A3D" w14:textId="6D9F2E6E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2B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6" w:type="dxa"/>
          </w:tcPr>
          <w:p w14:paraId="1A5E0942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Referral</w:t>
            </w:r>
          </w:p>
        </w:tc>
        <w:tc>
          <w:tcPr>
            <w:tcW w:w="4351" w:type="dxa"/>
          </w:tcPr>
          <w:p w14:paraId="2495ED50" w14:textId="79863043" w:rsidR="002B25D1" w:rsidRPr="00070655" w:rsidRDefault="00070655" w:rsidP="0055636E">
            <w:pPr>
              <w:rPr>
                <w:b/>
                <w:sz w:val="24"/>
                <w:szCs w:val="24"/>
              </w:rPr>
            </w:pPr>
            <w:r w:rsidRPr="00070655">
              <w:rPr>
                <w:b/>
                <w:sz w:val="24"/>
                <w:szCs w:val="24"/>
              </w:rPr>
              <w:t>Kelly Trevino</w:t>
            </w:r>
          </w:p>
          <w:p w14:paraId="26BDE2B7" w14:textId="7076EF90" w:rsidR="002B25D1" w:rsidRPr="00070655" w:rsidRDefault="00000000" w:rsidP="0055636E">
            <w:pPr>
              <w:rPr>
                <w:b/>
                <w:sz w:val="24"/>
                <w:szCs w:val="24"/>
              </w:rPr>
            </w:pPr>
            <w:hyperlink r:id="rId18" w:history="1">
              <w:r w:rsidR="00070655" w:rsidRPr="00070655">
                <w:rPr>
                  <w:rStyle w:val="Hyperlink"/>
                  <w:b/>
                </w:rPr>
                <w:t>kmorgan@ica</w:t>
              </w:r>
              <w:r w:rsidR="00070655" w:rsidRPr="00070655">
                <w:rPr>
                  <w:rStyle w:val="Hyperlink"/>
                  <w:b/>
                  <w:sz w:val="24"/>
                  <w:szCs w:val="24"/>
                </w:rPr>
                <w:t>broadcasting.com</w:t>
              </w:r>
            </w:hyperlink>
          </w:p>
        </w:tc>
        <w:tc>
          <w:tcPr>
            <w:tcW w:w="1922" w:type="dxa"/>
          </w:tcPr>
          <w:p w14:paraId="5DAF595A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361-814-3800</w:t>
            </w:r>
          </w:p>
          <w:p w14:paraId="2B03A77D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463D3F6D" w14:textId="09A2D04B" w:rsidR="002B25D1" w:rsidRDefault="002221AA" w:rsidP="0055636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36B70A58" w14:textId="77777777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25D1" w14:paraId="03C73AE7" w14:textId="77777777" w:rsidTr="0055636E">
        <w:trPr>
          <w:cantSplit/>
          <w:trHeight w:val="503"/>
        </w:trPr>
        <w:tc>
          <w:tcPr>
            <w:tcW w:w="704" w:type="dxa"/>
          </w:tcPr>
          <w:p w14:paraId="600A0A9E" w14:textId="3C8459A1" w:rsidR="002B25D1" w:rsidRDefault="002B25D1" w:rsidP="0055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2B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14:paraId="7C4641E3" w14:textId="1351EDD9" w:rsidR="002B25D1" w:rsidRDefault="00D859FF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PSA</w:t>
            </w:r>
          </w:p>
        </w:tc>
        <w:tc>
          <w:tcPr>
            <w:tcW w:w="4351" w:type="dxa"/>
          </w:tcPr>
          <w:p w14:paraId="2E5A9049" w14:textId="77777777" w:rsidR="002B25D1" w:rsidRPr="007B038C" w:rsidRDefault="002B25D1" w:rsidP="0055636E">
            <w:pPr>
              <w:rPr>
                <w:b/>
                <w:sz w:val="24"/>
                <w:szCs w:val="24"/>
              </w:rPr>
            </w:pPr>
            <w:r w:rsidRPr="007B038C">
              <w:rPr>
                <w:b/>
                <w:sz w:val="24"/>
                <w:szCs w:val="24"/>
              </w:rPr>
              <w:t>S</w:t>
            </w:r>
            <w:r w:rsidRPr="007B038C">
              <w:rPr>
                <w:b/>
              </w:rPr>
              <w:t>tephanie Silguero</w:t>
            </w:r>
          </w:p>
          <w:p w14:paraId="635E0CDF" w14:textId="77777777" w:rsidR="002B25D1" w:rsidRDefault="00000000" w:rsidP="0055636E">
            <w:pPr>
              <w:rPr>
                <w:b/>
                <w:sz w:val="24"/>
                <w:szCs w:val="24"/>
              </w:rPr>
            </w:pPr>
            <w:hyperlink r:id="rId19" w:history="1">
              <w:r w:rsidR="002B25D1" w:rsidRPr="007B038C">
                <w:rPr>
                  <w:rStyle w:val="Hyperlink"/>
                  <w:b/>
                  <w:sz w:val="24"/>
                  <w:szCs w:val="24"/>
                </w:rPr>
                <w:t>SSilguero@icabroadcasting.com</w:t>
              </w:r>
            </w:hyperlink>
          </w:p>
        </w:tc>
        <w:tc>
          <w:tcPr>
            <w:tcW w:w="1922" w:type="dxa"/>
          </w:tcPr>
          <w:p w14:paraId="2A20A460" w14:textId="77777777" w:rsidR="002B25D1" w:rsidRDefault="002B25D1" w:rsidP="005563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361-814-3800</w:t>
            </w:r>
          </w:p>
        </w:tc>
        <w:tc>
          <w:tcPr>
            <w:tcW w:w="2717" w:type="dxa"/>
          </w:tcPr>
          <w:p w14:paraId="414EB6CA" w14:textId="0D6D853E" w:rsidR="002B25D1" w:rsidRDefault="00861D9B" w:rsidP="00556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94B65" w14:paraId="3F200E06" w14:textId="77777777" w:rsidTr="0055636E">
        <w:trPr>
          <w:cantSplit/>
          <w:trHeight w:val="503"/>
        </w:trPr>
        <w:tc>
          <w:tcPr>
            <w:tcW w:w="704" w:type="dxa"/>
          </w:tcPr>
          <w:p w14:paraId="0D2B6964" w14:textId="132F531E" w:rsidR="00094B65" w:rsidRDefault="00094B65" w:rsidP="00094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182B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14:paraId="5576E104" w14:textId="0B33FA46" w:rsidR="00094B65" w:rsidRDefault="00094B65" w:rsidP="0009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 Association of Broadcasters</w:t>
            </w:r>
          </w:p>
        </w:tc>
        <w:tc>
          <w:tcPr>
            <w:tcW w:w="4351" w:type="dxa"/>
          </w:tcPr>
          <w:p w14:paraId="177EB48A" w14:textId="24C6D8D0" w:rsidR="00094B65" w:rsidRPr="008907F1" w:rsidRDefault="00EA4144" w:rsidP="00094B65">
            <w:pPr>
              <w:rPr>
                <w:b/>
                <w:bCs/>
              </w:rPr>
            </w:pPr>
            <w:r>
              <w:rPr>
                <w:b/>
                <w:bCs/>
              </w:rPr>
              <w:t>Job Bank</w:t>
            </w:r>
          </w:p>
          <w:p w14:paraId="4CA33F6D" w14:textId="72E0CDD9" w:rsidR="00094B65" w:rsidRDefault="00000000" w:rsidP="00094B65">
            <w:pPr>
              <w:rPr>
                <w:b/>
                <w:sz w:val="24"/>
                <w:szCs w:val="24"/>
              </w:rPr>
            </w:pPr>
            <w:hyperlink r:id="rId20" w:history="1">
              <w:r w:rsidR="00094B65" w:rsidRPr="009434AB">
                <w:rPr>
                  <w:rStyle w:val="Hyperlink"/>
                  <w:b/>
                  <w:sz w:val="24"/>
                  <w:szCs w:val="24"/>
                </w:rPr>
                <w:t>www.tab.org/job-bank</w:t>
              </w:r>
            </w:hyperlink>
          </w:p>
        </w:tc>
        <w:tc>
          <w:tcPr>
            <w:tcW w:w="1922" w:type="dxa"/>
          </w:tcPr>
          <w:p w14:paraId="2DC524CC" w14:textId="3E973235" w:rsidR="00094B65" w:rsidRDefault="00000000" w:rsidP="00094B65">
            <w:pPr>
              <w:rPr>
                <w:b/>
                <w:sz w:val="24"/>
                <w:szCs w:val="24"/>
              </w:rPr>
            </w:pPr>
            <w:hyperlink r:id="rId21" w:history="1">
              <w:r w:rsidR="00094B65" w:rsidRPr="008907F1">
                <w:rPr>
                  <w:b/>
                  <w:sz w:val="24"/>
                  <w:szCs w:val="24"/>
                </w:rPr>
                <w:t>512</w:t>
              </w:r>
              <w:r w:rsidR="0068760E">
                <w:rPr>
                  <w:b/>
                  <w:sz w:val="24"/>
                  <w:szCs w:val="24"/>
                </w:rPr>
                <w:t>-</w:t>
              </w:r>
              <w:r w:rsidR="00094B65" w:rsidRPr="008907F1">
                <w:rPr>
                  <w:b/>
                  <w:sz w:val="24"/>
                  <w:szCs w:val="24"/>
                </w:rPr>
                <w:t>322-9944</w:t>
              </w:r>
            </w:hyperlink>
          </w:p>
        </w:tc>
        <w:tc>
          <w:tcPr>
            <w:tcW w:w="2717" w:type="dxa"/>
          </w:tcPr>
          <w:p w14:paraId="7F2164AC" w14:textId="73815AA7" w:rsidR="00094B65" w:rsidRDefault="002221AA" w:rsidP="00094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94B65" w14:paraId="2CC945C5" w14:textId="77777777" w:rsidTr="0055636E">
        <w:trPr>
          <w:cantSplit/>
          <w:trHeight w:val="503"/>
        </w:trPr>
        <w:tc>
          <w:tcPr>
            <w:tcW w:w="704" w:type="dxa"/>
          </w:tcPr>
          <w:p w14:paraId="4FC172DE" w14:textId="6A6972BA" w:rsidR="00094B65" w:rsidRDefault="00094B65" w:rsidP="00094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2B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96" w:type="dxa"/>
          </w:tcPr>
          <w:p w14:paraId="4B607FA5" w14:textId="13EAEA58" w:rsidR="00094B65" w:rsidRDefault="00EA4144" w:rsidP="0009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media</w:t>
            </w:r>
          </w:p>
        </w:tc>
        <w:tc>
          <w:tcPr>
            <w:tcW w:w="4351" w:type="dxa"/>
          </w:tcPr>
          <w:p w14:paraId="500DC457" w14:textId="2CE9D569" w:rsidR="00094B65" w:rsidRPr="00070655" w:rsidRDefault="00070655" w:rsidP="00094B65">
            <w:pPr>
              <w:rPr>
                <w:b/>
                <w:sz w:val="24"/>
                <w:szCs w:val="24"/>
              </w:rPr>
            </w:pPr>
            <w:r w:rsidRPr="00070655">
              <w:rPr>
                <w:b/>
                <w:sz w:val="24"/>
                <w:szCs w:val="24"/>
              </w:rPr>
              <w:t>Stephani</w:t>
            </w:r>
            <w:r w:rsidR="00F03B7C">
              <w:rPr>
                <w:b/>
                <w:sz w:val="24"/>
                <w:szCs w:val="24"/>
              </w:rPr>
              <w:t>e</w:t>
            </w:r>
            <w:r w:rsidRPr="00070655">
              <w:rPr>
                <w:b/>
                <w:sz w:val="24"/>
                <w:szCs w:val="24"/>
              </w:rPr>
              <w:t xml:space="preserve"> Silguero</w:t>
            </w:r>
          </w:p>
          <w:p w14:paraId="3B3230EC" w14:textId="22037A53" w:rsidR="00094B65" w:rsidRPr="00070655" w:rsidRDefault="00000000" w:rsidP="00094B65">
            <w:pPr>
              <w:rPr>
                <w:b/>
                <w:sz w:val="24"/>
                <w:szCs w:val="24"/>
              </w:rPr>
            </w:pPr>
            <w:hyperlink r:id="rId22" w:history="1">
              <w:r w:rsidR="00070655" w:rsidRPr="00070655">
                <w:rPr>
                  <w:rStyle w:val="Hyperlink"/>
                  <w:b/>
                </w:rPr>
                <w:t>ssilguero</w:t>
              </w:r>
              <w:r w:rsidR="00070655" w:rsidRPr="00070655">
                <w:rPr>
                  <w:rStyle w:val="Hyperlink"/>
                  <w:b/>
                  <w:sz w:val="24"/>
                  <w:szCs w:val="24"/>
                </w:rPr>
                <w:t>@icabroadcasting.com</w:t>
              </w:r>
            </w:hyperlink>
          </w:p>
        </w:tc>
        <w:tc>
          <w:tcPr>
            <w:tcW w:w="1922" w:type="dxa"/>
          </w:tcPr>
          <w:p w14:paraId="0F8B961E" w14:textId="77777777" w:rsidR="00094B65" w:rsidRDefault="00094B65" w:rsidP="0009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361-814-3800</w:t>
            </w:r>
          </w:p>
        </w:tc>
        <w:tc>
          <w:tcPr>
            <w:tcW w:w="2717" w:type="dxa"/>
          </w:tcPr>
          <w:p w14:paraId="790AC234" w14:textId="77777777" w:rsidR="00094B65" w:rsidRDefault="00094B65" w:rsidP="00094B65">
            <w:pPr>
              <w:jc w:val="center"/>
              <w:rPr>
                <w:b/>
                <w:bCs/>
                <w:sz w:val="24"/>
                <w:szCs w:val="24"/>
              </w:rPr>
            </w:pPr>
            <w:r w:rsidRPr="5EC65F6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94B65" w14:paraId="73934547" w14:textId="77777777" w:rsidTr="5EC65F6F">
        <w:trPr>
          <w:cantSplit/>
        </w:trPr>
        <w:tc>
          <w:tcPr>
            <w:tcW w:w="704" w:type="dxa"/>
          </w:tcPr>
          <w:p w14:paraId="6AB2E4E6" w14:textId="000C77A9" w:rsidR="00094B65" w:rsidRDefault="00182BE6" w:rsidP="00094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96" w:type="dxa"/>
          </w:tcPr>
          <w:p w14:paraId="6C042BC3" w14:textId="26EAFD79" w:rsidR="00094B65" w:rsidRDefault="00094B65" w:rsidP="0009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Linked In</w:t>
            </w:r>
          </w:p>
        </w:tc>
        <w:tc>
          <w:tcPr>
            <w:tcW w:w="4351" w:type="dxa"/>
          </w:tcPr>
          <w:p w14:paraId="7D25A618" w14:textId="6DE94C9A" w:rsidR="00094B65" w:rsidRPr="00070655" w:rsidRDefault="00070655" w:rsidP="00094B65">
            <w:pPr>
              <w:rPr>
                <w:b/>
                <w:sz w:val="24"/>
                <w:szCs w:val="24"/>
              </w:rPr>
            </w:pPr>
            <w:r w:rsidRPr="00070655">
              <w:rPr>
                <w:b/>
                <w:sz w:val="24"/>
                <w:szCs w:val="24"/>
              </w:rPr>
              <w:t>K</w:t>
            </w:r>
            <w:r w:rsidRPr="00070655">
              <w:rPr>
                <w:b/>
              </w:rPr>
              <w:t>elly Morgan</w:t>
            </w:r>
          </w:p>
          <w:p w14:paraId="770FBA5E" w14:textId="462CD042" w:rsidR="00094B65" w:rsidRDefault="00000000" w:rsidP="00094B65">
            <w:hyperlink r:id="rId23" w:history="1">
              <w:r w:rsidR="00070655" w:rsidRPr="00C3369D">
                <w:rPr>
                  <w:rStyle w:val="Hyperlink"/>
                  <w:b/>
                  <w:bCs/>
                </w:rPr>
                <w:t>kmorgan</w:t>
              </w:r>
              <w:r w:rsidR="00070655" w:rsidRPr="00C3369D">
                <w:rPr>
                  <w:rStyle w:val="Hyperlink"/>
                  <w:b/>
                  <w:sz w:val="24"/>
                  <w:szCs w:val="24"/>
                </w:rPr>
                <w:t>@icabroadcasting.com</w:t>
              </w:r>
            </w:hyperlink>
          </w:p>
        </w:tc>
        <w:tc>
          <w:tcPr>
            <w:tcW w:w="1922" w:type="dxa"/>
          </w:tcPr>
          <w:p w14:paraId="316DA2F5" w14:textId="34171D1D" w:rsidR="00094B65" w:rsidRDefault="00094B65" w:rsidP="0009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361-814-3800</w:t>
            </w:r>
          </w:p>
        </w:tc>
        <w:tc>
          <w:tcPr>
            <w:tcW w:w="2717" w:type="dxa"/>
          </w:tcPr>
          <w:p w14:paraId="56115FC1" w14:textId="19724D44" w:rsidR="00094B65" w:rsidRPr="5EC65F6F" w:rsidRDefault="00070655" w:rsidP="00094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04A6343A" w14:textId="61227626" w:rsidR="00F20204" w:rsidRPr="00182BE6" w:rsidRDefault="00E11878" w:rsidP="00182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E11878">
        <w:rPr>
          <w:b/>
          <w:sz w:val="28"/>
          <w:szCs w:val="28"/>
        </w:rPr>
        <w:t>Indicates</w:t>
      </w:r>
      <w:r>
        <w:rPr>
          <w:b/>
          <w:sz w:val="28"/>
          <w:szCs w:val="28"/>
        </w:rPr>
        <w:t xml:space="preserve"> sources that have requested notification of job openings</w:t>
      </w:r>
      <w:r w:rsidRPr="00E11878">
        <w:rPr>
          <w:b/>
          <w:sz w:val="28"/>
          <w:szCs w:val="28"/>
        </w:rPr>
        <w:t xml:space="preserve"> </w:t>
      </w:r>
    </w:p>
    <w:p w14:paraId="2BE1B127" w14:textId="67BA2A2F" w:rsidR="00474CAA" w:rsidRDefault="009D15D2" w:rsidP="00182BE6">
      <w:pPr>
        <w:spacing w:after="0" w:line="240" w:lineRule="auto"/>
        <w:ind w:left="36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Statement of Supplemental EEO Outreach Activities:</w:t>
      </w:r>
    </w:p>
    <w:p w14:paraId="6BF12D94" w14:textId="77777777" w:rsidR="00C55703" w:rsidRDefault="00C55703" w:rsidP="00474CAA">
      <w:pPr>
        <w:spacing w:after="0" w:line="240" w:lineRule="auto"/>
        <w:ind w:left="360" w:right="720"/>
        <w:rPr>
          <w:b/>
          <w:sz w:val="32"/>
          <w:szCs w:val="32"/>
        </w:rPr>
      </w:pPr>
    </w:p>
    <w:p w14:paraId="0C55E54F" w14:textId="77777777" w:rsidR="001A5A19" w:rsidRDefault="5EC65F6F" w:rsidP="5EC65F6F">
      <w:pPr>
        <w:pStyle w:val="ListParagraph"/>
        <w:numPr>
          <w:ilvl w:val="0"/>
          <w:numId w:val="1"/>
        </w:numPr>
        <w:spacing w:after="0" w:line="240" w:lineRule="auto"/>
        <w:ind w:left="720" w:right="720"/>
        <w:rPr>
          <w:b/>
          <w:bCs/>
          <w:i/>
          <w:iCs/>
          <w:sz w:val="32"/>
          <w:szCs w:val="32"/>
          <w:u w:val="single"/>
        </w:rPr>
      </w:pPr>
      <w:r w:rsidRPr="5EC65F6F">
        <w:rPr>
          <w:b/>
          <w:bCs/>
          <w:i/>
          <w:iCs/>
          <w:sz w:val="32"/>
          <w:szCs w:val="32"/>
          <w:u w:val="single"/>
        </w:rPr>
        <w:t>Participation in a Job Fair</w:t>
      </w:r>
    </w:p>
    <w:p w14:paraId="213DE9A1" w14:textId="1CFB0D45" w:rsidR="00181C88" w:rsidRDefault="00181C88" w:rsidP="5EC65F6F">
      <w:pPr>
        <w:spacing w:after="0" w:line="240" w:lineRule="auto"/>
        <w:ind w:right="720"/>
        <w:rPr>
          <w:b/>
          <w:bCs/>
          <w:i/>
          <w:iCs/>
          <w:sz w:val="32"/>
          <w:szCs w:val="32"/>
          <w:u w:val="single"/>
        </w:rPr>
      </w:pPr>
    </w:p>
    <w:p w14:paraId="3A640415" w14:textId="1C15978D" w:rsidR="00D6485A" w:rsidRDefault="00D6485A" w:rsidP="00D6485A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July 19, 2023, ICA Radio Corpus Christi held a Job Fair from 10:00am-1:00 pm at the American Bank Center and received several resumes. </w:t>
      </w:r>
    </w:p>
    <w:p w14:paraId="30791544" w14:textId="00E1998B" w:rsidR="00F762F1" w:rsidRDefault="00AC1B45" w:rsidP="0017551D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</w:t>
      </w:r>
      <w:r w:rsidR="00D6485A">
        <w:rPr>
          <w:rFonts w:ascii="Calibri" w:eastAsia="Calibri" w:hAnsi="Calibri" w:cs="Calibri"/>
          <w:sz w:val="24"/>
          <w:szCs w:val="24"/>
        </w:rPr>
        <w:t>February 21, 2024</w:t>
      </w:r>
      <w:r w:rsidR="00F762F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762F1">
        <w:rPr>
          <w:rFonts w:ascii="Calibri" w:eastAsia="Calibri" w:hAnsi="Calibri" w:cs="Calibri"/>
          <w:sz w:val="24"/>
          <w:szCs w:val="24"/>
        </w:rPr>
        <w:t>ICA Radio Corpus Christi</w:t>
      </w:r>
      <w:r>
        <w:rPr>
          <w:rFonts w:ascii="Calibri" w:eastAsia="Calibri" w:hAnsi="Calibri" w:cs="Calibri"/>
          <w:sz w:val="24"/>
          <w:szCs w:val="24"/>
        </w:rPr>
        <w:t xml:space="preserve"> held a Job Fair from 1</w:t>
      </w:r>
      <w:r w:rsidR="00D6485A">
        <w:rPr>
          <w:rFonts w:ascii="Calibri" w:eastAsia="Calibri" w:hAnsi="Calibri" w:cs="Calibri"/>
          <w:sz w:val="24"/>
          <w:szCs w:val="24"/>
        </w:rPr>
        <w:t>0:30am-3:30</w:t>
      </w:r>
      <w:r>
        <w:rPr>
          <w:rFonts w:ascii="Calibri" w:eastAsia="Calibri" w:hAnsi="Calibri" w:cs="Calibri"/>
          <w:sz w:val="24"/>
          <w:szCs w:val="24"/>
        </w:rPr>
        <w:t xml:space="preserve">pm at the </w:t>
      </w:r>
      <w:r w:rsidR="00D6485A">
        <w:rPr>
          <w:rFonts w:ascii="Calibri" w:eastAsia="Calibri" w:hAnsi="Calibri" w:cs="Calibri"/>
          <w:sz w:val="24"/>
          <w:szCs w:val="24"/>
        </w:rPr>
        <w:t>Del Mar College Center for Economic Development</w:t>
      </w:r>
      <w:r>
        <w:rPr>
          <w:rFonts w:ascii="Calibri" w:eastAsia="Calibri" w:hAnsi="Calibri" w:cs="Calibri"/>
          <w:sz w:val="24"/>
          <w:szCs w:val="24"/>
        </w:rPr>
        <w:t xml:space="preserve"> and received several resumes</w:t>
      </w:r>
      <w:r w:rsidR="00F762F1">
        <w:rPr>
          <w:rFonts w:ascii="Calibri" w:eastAsia="Calibri" w:hAnsi="Calibri" w:cs="Calibri"/>
          <w:sz w:val="24"/>
          <w:szCs w:val="24"/>
        </w:rPr>
        <w:t xml:space="preserve">. </w:t>
      </w:r>
    </w:p>
    <w:p w14:paraId="63E861CA" w14:textId="77777777" w:rsidR="001A5A19" w:rsidRDefault="001A5A19" w:rsidP="00182BE6">
      <w:pPr>
        <w:spacing w:after="0" w:line="240" w:lineRule="auto"/>
        <w:ind w:right="720"/>
        <w:rPr>
          <w:b/>
          <w:sz w:val="20"/>
          <w:szCs w:val="20"/>
        </w:rPr>
      </w:pPr>
    </w:p>
    <w:p w14:paraId="64FC5EEB" w14:textId="740B0965" w:rsidR="00310866" w:rsidRPr="00D859FF" w:rsidRDefault="5EC65F6F" w:rsidP="5EC65F6F">
      <w:pPr>
        <w:pStyle w:val="ListParagraph"/>
        <w:numPr>
          <w:ilvl w:val="0"/>
          <w:numId w:val="1"/>
        </w:numPr>
        <w:spacing w:after="0" w:line="240" w:lineRule="auto"/>
        <w:ind w:left="720" w:right="720"/>
        <w:rPr>
          <w:b/>
          <w:bCs/>
          <w:i/>
          <w:iCs/>
          <w:sz w:val="32"/>
          <w:szCs w:val="32"/>
          <w:u w:val="single"/>
        </w:rPr>
      </w:pPr>
      <w:r w:rsidRPr="5EC65F6F">
        <w:rPr>
          <w:b/>
          <w:bCs/>
          <w:i/>
          <w:iCs/>
          <w:sz w:val="32"/>
          <w:szCs w:val="32"/>
          <w:u w:val="single"/>
        </w:rPr>
        <w:t>Establishment of internship programs, and other programs designed to assist members of the community to acquire skills needed for broadcast employment</w:t>
      </w:r>
      <w:r w:rsidRPr="00D859FF">
        <w:rPr>
          <w:b/>
          <w:bCs/>
          <w:i/>
          <w:iCs/>
          <w:sz w:val="32"/>
          <w:szCs w:val="32"/>
          <w:u w:val="single"/>
        </w:rPr>
        <w:t>.</w:t>
      </w:r>
    </w:p>
    <w:p w14:paraId="40D243B9" w14:textId="77777777" w:rsidR="001A5A19" w:rsidRDefault="001A5A19" w:rsidP="00846BF6">
      <w:pPr>
        <w:spacing w:after="0" w:line="240" w:lineRule="auto"/>
        <w:ind w:left="720" w:right="720"/>
        <w:rPr>
          <w:b/>
          <w:sz w:val="20"/>
          <w:szCs w:val="20"/>
        </w:rPr>
      </w:pPr>
    </w:p>
    <w:p w14:paraId="4FB4F53C" w14:textId="2120ABF3" w:rsidR="00182BE6" w:rsidRDefault="5EC65F6F" w:rsidP="0017551D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 w:rsidRPr="00D859FF">
        <w:rPr>
          <w:rFonts w:ascii="Calibri" w:eastAsia="Calibri" w:hAnsi="Calibri" w:cs="Calibri"/>
          <w:sz w:val="24"/>
          <w:szCs w:val="24"/>
        </w:rPr>
        <w:t>I</w:t>
      </w:r>
      <w:r w:rsidRPr="5EC65F6F">
        <w:rPr>
          <w:rFonts w:ascii="Calibri" w:eastAsia="Calibri" w:hAnsi="Calibri" w:cs="Calibri"/>
          <w:sz w:val="24"/>
          <w:szCs w:val="24"/>
        </w:rPr>
        <w:t xml:space="preserve">CA Radio LTD </w:t>
      </w:r>
      <w:r w:rsidR="00C34D39">
        <w:rPr>
          <w:rFonts w:ascii="Calibri" w:eastAsia="Calibri" w:hAnsi="Calibri" w:cs="Calibri"/>
          <w:sz w:val="24"/>
          <w:szCs w:val="24"/>
        </w:rPr>
        <w:t xml:space="preserve">in the past has </w:t>
      </w:r>
      <w:r w:rsidRPr="5EC65F6F">
        <w:rPr>
          <w:rFonts w:ascii="Calibri" w:eastAsia="Calibri" w:hAnsi="Calibri" w:cs="Calibri"/>
          <w:sz w:val="24"/>
          <w:szCs w:val="24"/>
        </w:rPr>
        <w:t>offer</w:t>
      </w:r>
      <w:r w:rsidR="00C34D39">
        <w:rPr>
          <w:rFonts w:ascii="Calibri" w:eastAsia="Calibri" w:hAnsi="Calibri" w:cs="Calibri"/>
          <w:sz w:val="24"/>
          <w:szCs w:val="24"/>
        </w:rPr>
        <w:t>ed</w:t>
      </w:r>
      <w:r w:rsidRPr="5EC65F6F">
        <w:rPr>
          <w:rFonts w:ascii="Calibri" w:eastAsia="Calibri" w:hAnsi="Calibri" w:cs="Calibri"/>
          <w:sz w:val="24"/>
          <w:szCs w:val="24"/>
        </w:rPr>
        <w:t xml:space="preserve"> internships to </w:t>
      </w:r>
      <w:r w:rsidR="00E11878">
        <w:rPr>
          <w:rFonts w:ascii="Calibri" w:eastAsia="Calibri" w:hAnsi="Calibri" w:cs="Calibri"/>
          <w:sz w:val="24"/>
          <w:szCs w:val="24"/>
        </w:rPr>
        <w:t xml:space="preserve">TAMU-CC, Del Mar </w:t>
      </w:r>
      <w:r w:rsidR="00FA196A">
        <w:rPr>
          <w:rFonts w:ascii="Calibri" w:eastAsia="Calibri" w:hAnsi="Calibri" w:cs="Calibri"/>
          <w:sz w:val="24"/>
          <w:szCs w:val="24"/>
        </w:rPr>
        <w:t>College,</w:t>
      </w:r>
      <w:r w:rsidR="00E11878">
        <w:rPr>
          <w:rFonts w:ascii="Calibri" w:eastAsia="Calibri" w:hAnsi="Calibri" w:cs="Calibri"/>
          <w:sz w:val="24"/>
          <w:szCs w:val="24"/>
        </w:rPr>
        <w:t xml:space="preserve"> and Southern Careers Institu</w:t>
      </w:r>
      <w:r w:rsidR="002516CB">
        <w:rPr>
          <w:rFonts w:ascii="Calibri" w:eastAsia="Calibri" w:hAnsi="Calibri" w:cs="Calibri"/>
          <w:sz w:val="24"/>
          <w:szCs w:val="24"/>
        </w:rPr>
        <w:t>t</w:t>
      </w:r>
      <w:r w:rsidR="00E11878">
        <w:rPr>
          <w:rFonts w:ascii="Calibri" w:eastAsia="Calibri" w:hAnsi="Calibri" w:cs="Calibri"/>
          <w:sz w:val="24"/>
          <w:szCs w:val="24"/>
        </w:rPr>
        <w:t>e</w:t>
      </w:r>
      <w:r w:rsidRPr="5EC65F6F">
        <w:rPr>
          <w:rFonts w:ascii="Calibri" w:eastAsia="Calibri" w:hAnsi="Calibri" w:cs="Calibri"/>
          <w:sz w:val="24"/>
          <w:szCs w:val="24"/>
        </w:rPr>
        <w:t>.  Management who has responsibility in making hiring decisions for all departments at ICA Radio, trains interns in the programming</w:t>
      </w:r>
      <w:r w:rsidR="002516CB">
        <w:rPr>
          <w:rFonts w:ascii="Calibri" w:eastAsia="Calibri" w:hAnsi="Calibri" w:cs="Calibri"/>
          <w:sz w:val="24"/>
          <w:szCs w:val="24"/>
        </w:rPr>
        <w:t xml:space="preserve"> and business </w:t>
      </w:r>
      <w:r w:rsidR="002516CB" w:rsidRPr="5EC65F6F">
        <w:rPr>
          <w:rFonts w:ascii="Calibri" w:eastAsia="Calibri" w:hAnsi="Calibri" w:cs="Calibri"/>
          <w:sz w:val="24"/>
          <w:szCs w:val="24"/>
        </w:rPr>
        <w:t>department</w:t>
      </w:r>
      <w:r w:rsidR="002516CB">
        <w:rPr>
          <w:rFonts w:ascii="Calibri" w:eastAsia="Calibri" w:hAnsi="Calibri" w:cs="Calibri"/>
          <w:sz w:val="24"/>
          <w:szCs w:val="24"/>
        </w:rPr>
        <w:t>s</w:t>
      </w:r>
      <w:r w:rsidRPr="5EC65F6F">
        <w:rPr>
          <w:rFonts w:ascii="Calibri" w:eastAsia="Calibri" w:hAnsi="Calibri" w:cs="Calibri"/>
          <w:sz w:val="24"/>
          <w:szCs w:val="24"/>
        </w:rPr>
        <w:t xml:space="preserve"> giving the students hands on experience and skills that will help them work in radio</w:t>
      </w:r>
      <w:r w:rsidR="002516CB">
        <w:rPr>
          <w:rFonts w:ascii="Calibri" w:eastAsia="Calibri" w:hAnsi="Calibri" w:cs="Calibri"/>
          <w:sz w:val="24"/>
          <w:szCs w:val="24"/>
        </w:rPr>
        <w:t xml:space="preserve"> or professional environment</w:t>
      </w:r>
      <w:r w:rsidRPr="5EC65F6F">
        <w:rPr>
          <w:rFonts w:ascii="Calibri" w:eastAsia="Calibri" w:hAnsi="Calibri" w:cs="Calibri"/>
          <w:sz w:val="24"/>
          <w:szCs w:val="24"/>
        </w:rPr>
        <w:t>.</w:t>
      </w:r>
      <w:r w:rsidR="00F762F1">
        <w:rPr>
          <w:rFonts w:ascii="Calibri" w:eastAsia="Calibri" w:hAnsi="Calibri" w:cs="Calibri"/>
          <w:sz w:val="24"/>
          <w:szCs w:val="24"/>
        </w:rPr>
        <w:t xml:space="preserve"> This year we</w:t>
      </w:r>
      <w:r w:rsidR="003F1345">
        <w:rPr>
          <w:rFonts w:ascii="Calibri" w:eastAsia="Calibri" w:hAnsi="Calibri" w:cs="Calibri"/>
          <w:sz w:val="24"/>
          <w:szCs w:val="24"/>
        </w:rPr>
        <w:t xml:space="preserve"> utilized the</w:t>
      </w:r>
      <w:r w:rsidR="0038704D">
        <w:rPr>
          <w:rFonts w:ascii="Calibri" w:eastAsia="Calibri" w:hAnsi="Calibri" w:cs="Calibri"/>
          <w:sz w:val="24"/>
          <w:szCs w:val="24"/>
        </w:rPr>
        <w:t xml:space="preserve"> SEAL</w:t>
      </w:r>
      <w:r w:rsidR="003F1345">
        <w:rPr>
          <w:rFonts w:ascii="Calibri" w:eastAsia="Calibri" w:hAnsi="Calibri" w:cs="Calibri"/>
          <w:sz w:val="24"/>
          <w:szCs w:val="24"/>
        </w:rPr>
        <w:t xml:space="preserve"> intern program from Workforce Development.</w:t>
      </w:r>
    </w:p>
    <w:p w14:paraId="6534AE78" w14:textId="77777777" w:rsidR="003F1345" w:rsidRDefault="003F1345" w:rsidP="0017551D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</w:p>
    <w:p w14:paraId="7536DE6B" w14:textId="77777777" w:rsidR="00D859FF" w:rsidRDefault="00D859FF" w:rsidP="00D859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B4D185" w14:textId="42263B12" w:rsidR="00C61708" w:rsidRPr="00182BE6" w:rsidRDefault="5EC65F6F" w:rsidP="00182BE6">
      <w:pPr>
        <w:pStyle w:val="ListParagraph"/>
        <w:numPr>
          <w:ilvl w:val="0"/>
          <w:numId w:val="1"/>
        </w:numPr>
        <w:spacing w:after="0" w:line="240" w:lineRule="auto"/>
        <w:ind w:left="720" w:right="720"/>
        <w:rPr>
          <w:b/>
          <w:bCs/>
          <w:i/>
          <w:iCs/>
          <w:sz w:val="32"/>
          <w:szCs w:val="32"/>
          <w:u w:val="single"/>
        </w:rPr>
      </w:pPr>
      <w:r w:rsidRPr="00182BE6">
        <w:rPr>
          <w:b/>
          <w:bCs/>
          <w:i/>
          <w:iCs/>
          <w:sz w:val="32"/>
          <w:szCs w:val="32"/>
          <w:u w:val="single"/>
        </w:rPr>
        <w:t>Establishment of training programs and mentoring programs designed to enable station personnel to acquire skills that could qualify them for higher level positions.</w:t>
      </w:r>
    </w:p>
    <w:p w14:paraId="26E285B7" w14:textId="77777777" w:rsidR="00D859FF" w:rsidRDefault="00D859FF" w:rsidP="00D859FF">
      <w:pPr>
        <w:spacing w:after="0" w:line="240" w:lineRule="auto"/>
        <w:jc w:val="both"/>
        <w:rPr>
          <w:b/>
          <w:sz w:val="32"/>
          <w:szCs w:val="32"/>
        </w:rPr>
      </w:pPr>
    </w:p>
    <w:p w14:paraId="344B7087" w14:textId="19F0355B" w:rsidR="00D859FF" w:rsidRDefault="5EC65F6F" w:rsidP="0017551D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 w:rsidRPr="5EC65F6F">
        <w:rPr>
          <w:rFonts w:ascii="Calibri" w:eastAsia="Calibri" w:hAnsi="Calibri" w:cs="Calibri"/>
          <w:sz w:val="24"/>
          <w:szCs w:val="24"/>
        </w:rPr>
        <w:t xml:space="preserve">ICA Radio LTD established training and mentoring programs for </w:t>
      </w:r>
      <w:r w:rsidR="003F1345">
        <w:rPr>
          <w:rFonts w:ascii="Calibri" w:eastAsia="Calibri" w:hAnsi="Calibri" w:cs="Calibri"/>
          <w:sz w:val="24"/>
          <w:szCs w:val="24"/>
        </w:rPr>
        <w:t>sales and</w:t>
      </w:r>
      <w:r w:rsidRPr="5EC65F6F">
        <w:rPr>
          <w:rFonts w:ascii="Calibri" w:eastAsia="Calibri" w:hAnsi="Calibri" w:cs="Calibri"/>
          <w:sz w:val="24"/>
          <w:szCs w:val="24"/>
        </w:rPr>
        <w:t xml:space="preserve"> </w:t>
      </w:r>
      <w:r w:rsidR="008259B5">
        <w:rPr>
          <w:rFonts w:ascii="Calibri" w:eastAsia="Calibri" w:hAnsi="Calibri" w:cs="Calibri"/>
          <w:sz w:val="24"/>
          <w:szCs w:val="24"/>
        </w:rPr>
        <w:t xml:space="preserve">non-sales </w:t>
      </w:r>
      <w:r w:rsidRPr="5EC65F6F">
        <w:rPr>
          <w:rFonts w:ascii="Calibri" w:eastAsia="Calibri" w:hAnsi="Calibri" w:cs="Calibri"/>
          <w:sz w:val="24"/>
          <w:szCs w:val="24"/>
        </w:rPr>
        <w:t>staff</w:t>
      </w:r>
      <w:r w:rsidR="00C34D39">
        <w:rPr>
          <w:rFonts w:ascii="Calibri" w:eastAsia="Calibri" w:hAnsi="Calibri" w:cs="Calibri"/>
          <w:sz w:val="24"/>
          <w:szCs w:val="24"/>
        </w:rPr>
        <w:t>,</w:t>
      </w:r>
      <w:r w:rsidRPr="5EC65F6F">
        <w:rPr>
          <w:rFonts w:ascii="Calibri" w:eastAsia="Calibri" w:hAnsi="Calibri" w:cs="Calibri"/>
          <w:sz w:val="24"/>
          <w:szCs w:val="24"/>
        </w:rPr>
        <w:t xml:space="preserve"> </w:t>
      </w:r>
      <w:r w:rsidR="00C34D39">
        <w:rPr>
          <w:rFonts w:ascii="Calibri" w:eastAsia="Calibri" w:hAnsi="Calibri" w:cs="Calibri"/>
          <w:sz w:val="24"/>
          <w:szCs w:val="24"/>
        </w:rPr>
        <w:t>e</w:t>
      </w:r>
      <w:r w:rsidRPr="5EC65F6F">
        <w:rPr>
          <w:rFonts w:ascii="Calibri" w:eastAsia="Calibri" w:hAnsi="Calibri" w:cs="Calibri"/>
          <w:sz w:val="24"/>
          <w:szCs w:val="24"/>
        </w:rPr>
        <w:t>nabl</w:t>
      </w:r>
      <w:r w:rsidR="00C34D39">
        <w:rPr>
          <w:rFonts w:ascii="Calibri" w:eastAsia="Calibri" w:hAnsi="Calibri" w:cs="Calibri"/>
          <w:sz w:val="24"/>
          <w:szCs w:val="24"/>
        </w:rPr>
        <w:t>ing</w:t>
      </w:r>
      <w:r w:rsidRPr="5EC65F6F">
        <w:rPr>
          <w:rFonts w:ascii="Calibri" w:eastAsia="Calibri" w:hAnsi="Calibri" w:cs="Calibri"/>
          <w:sz w:val="24"/>
          <w:szCs w:val="24"/>
        </w:rPr>
        <w:t xml:space="preserve"> employee</w:t>
      </w:r>
      <w:r w:rsidR="003F1345">
        <w:rPr>
          <w:rFonts w:ascii="Calibri" w:eastAsia="Calibri" w:hAnsi="Calibri" w:cs="Calibri"/>
          <w:sz w:val="24"/>
          <w:szCs w:val="24"/>
        </w:rPr>
        <w:t>s</w:t>
      </w:r>
      <w:r w:rsidRPr="5EC65F6F">
        <w:rPr>
          <w:rFonts w:ascii="Calibri" w:eastAsia="Calibri" w:hAnsi="Calibri" w:cs="Calibri"/>
          <w:sz w:val="24"/>
          <w:szCs w:val="24"/>
        </w:rPr>
        <w:t xml:space="preserve"> to acquire skills that</w:t>
      </w:r>
      <w:r w:rsidR="00D859FF">
        <w:rPr>
          <w:rFonts w:ascii="Calibri" w:eastAsia="Calibri" w:hAnsi="Calibri" w:cs="Calibri"/>
          <w:sz w:val="24"/>
          <w:szCs w:val="24"/>
        </w:rPr>
        <w:t xml:space="preserve"> </w:t>
      </w:r>
      <w:r w:rsidRPr="5EC65F6F">
        <w:rPr>
          <w:rFonts w:ascii="Calibri" w:eastAsia="Calibri" w:hAnsi="Calibri" w:cs="Calibri"/>
          <w:sz w:val="24"/>
          <w:szCs w:val="24"/>
        </w:rPr>
        <w:t xml:space="preserve">could qualify them for higher level positions within the organization. The program is </w:t>
      </w:r>
      <w:r w:rsidR="00C55703" w:rsidRPr="5EC65F6F">
        <w:rPr>
          <w:rFonts w:ascii="Calibri" w:eastAsia="Calibri" w:hAnsi="Calibri" w:cs="Calibri"/>
          <w:sz w:val="24"/>
          <w:szCs w:val="24"/>
        </w:rPr>
        <w:t>individualized,</w:t>
      </w:r>
      <w:r w:rsidRPr="5EC65F6F">
        <w:rPr>
          <w:rFonts w:ascii="Calibri" w:eastAsia="Calibri" w:hAnsi="Calibri" w:cs="Calibri"/>
          <w:sz w:val="24"/>
          <w:szCs w:val="24"/>
        </w:rPr>
        <w:t xml:space="preserve"> and the training and mentoring is designed to fit the needs and desires of the employee and is on-going.</w:t>
      </w:r>
      <w:r w:rsidR="00C55703" w:rsidRPr="00D859FF">
        <w:rPr>
          <w:rFonts w:ascii="Calibri" w:eastAsia="Calibri" w:hAnsi="Calibri" w:cs="Calibri"/>
          <w:sz w:val="24"/>
          <w:szCs w:val="24"/>
        </w:rPr>
        <w:t xml:space="preserve"> </w:t>
      </w:r>
      <w:r w:rsidR="008259B5" w:rsidRPr="00D859FF">
        <w:rPr>
          <w:rFonts w:ascii="Calibri" w:eastAsia="Calibri" w:hAnsi="Calibri" w:cs="Calibri"/>
          <w:sz w:val="24"/>
          <w:szCs w:val="24"/>
        </w:rPr>
        <w:t xml:space="preserve">In the last year, the General Manager has mentored production staff members </w:t>
      </w:r>
      <w:r w:rsidR="00C34D39" w:rsidRPr="00D859FF">
        <w:rPr>
          <w:rFonts w:ascii="Calibri" w:eastAsia="Calibri" w:hAnsi="Calibri" w:cs="Calibri"/>
          <w:sz w:val="24"/>
          <w:szCs w:val="24"/>
        </w:rPr>
        <w:t>and</w:t>
      </w:r>
      <w:r w:rsidR="003F1345">
        <w:rPr>
          <w:rFonts w:ascii="Calibri" w:eastAsia="Calibri" w:hAnsi="Calibri" w:cs="Calibri"/>
          <w:sz w:val="24"/>
          <w:szCs w:val="24"/>
        </w:rPr>
        <w:t xml:space="preserve"> sales team</w:t>
      </w:r>
      <w:r w:rsidR="00C34D39" w:rsidRPr="00D859FF">
        <w:rPr>
          <w:rFonts w:ascii="Calibri" w:eastAsia="Calibri" w:hAnsi="Calibri" w:cs="Calibri"/>
          <w:sz w:val="24"/>
          <w:szCs w:val="24"/>
        </w:rPr>
        <w:t xml:space="preserve"> giving them more responsibility in </w:t>
      </w:r>
      <w:r w:rsidR="003F1345">
        <w:rPr>
          <w:rFonts w:ascii="Calibri" w:eastAsia="Calibri" w:hAnsi="Calibri" w:cs="Calibri"/>
          <w:sz w:val="24"/>
          <w:szCs w:val="24"/>
        </w:rPr>
        <w:t>programming</w:t>
      </w:r>
      <w:r w:rsidR="00C34D39" w:rsidRPr="00D859FF">
        <w:rPr>
          <w:rFonts w:ascii="Calibri" w:eastAsia="Calibri" w:hAnsi="Calibri" w:cs="Calibri"/>
          <w:sz w:val="24"/>
          <w:szCs w:val="24"/>
        </w:rPr>
        <w:t xml:space="preserve"> and</w:t>
      </w:r>
      <w:r w:rsidR="003F1345">
        <w:rPr>
          <w:rFonts w:ascii="Calibri" w:eastAsia="Calibri" w:hAnsi="Calibri" w:cs="Calibri"/>
          <w:sz w:val="24"/>
          <w:szCs w:val="24"/>
        </w:rPr>
        <w:t xml:space="preserve"> sales</w:t>
      </w:r>
      <w:r w:rsidR="00C34D39" w:rsidRPr="00D859FF">
        <w:rPr>
          <w:rFonts w:ascii="Calibri" w:eastAsia="Calibri" w:hAnsi="Calibri" w:cs="Calibri"/>
          <w:sz w:val="24"/>
          <w:szCs w:val="24"/>
        </w:rPr>
        <w:t>.</w:t>
      </w:r>
      <w:r w:rsidR="008259B5" w:rsidRPr="00D859FF">
        <w:rPr>
          <w:rFonts w:ascii="Calibri" w:eastAsia="Calibri" w:hAnsi="Calibri" w:cs="Calibri"/>
          <w:sz w:val="24"/>
          <w:szCs w:val="24"/>
        </w:rPr>
        <w:t xml:space="preserve"> This program has proved to be successful in generating new talents and invaluable members to our team.</w:t>
      </w:r>
    </w:p>
    <w:p w14:paraId="57BFBD6F" w14:textId="3B9DEAF4" w:rsidR="00C61708" w:rsidRPr="00D859FF" w:rsidRDefault="5EC65F6F" w:rsidP="00D859FF">
      <w:pPr>
        <w:pStyle w:val="ListParagraph"/>
        <w:numPr>
          <w:ilvl w:val="0"/>
          <w:numId w:val="1"/>
        </w:numPr>
        <w:spacing w:after="0" w:line="240" w:lineRule="auto"/>
        <w:ind w:left="720" w:right="720"/>
        <w:rPr>
          <w:b/>
          <w:bCs/>
          <w:i/>
          <w:iCs/>
          <w:sz w:val="32"/>
          <w:szCs w:val="32"/>
          <w:u w:val="single"/>
        </w:rPr>
      </w:pPr>
      <w:r w:rsidRPr="00D859FF">
        <w:rPr>
          <w:b/>
          <w:bCs/>
          <w:i/>
          <w:iCs/>
          <w:sz w:val="32"/>
          <w:szCs w:val="32"/>
          <w:u w:val="single"/>
        </w:rPr>
        <w:t>Participation in other activities. (Menu option #1</w:t>
      </w:r>
      <w:r w:rsidR="00D859FF" w:rsidRPr="00D859FF">
        <w:rPr>
          <w:b/>
          <w:bCs/>
          <w:i/>
          <w:iCs/>
          <w:sz w:val="32"/>
          <w:szCs w:val="32"/>
          <w:u w:val="single"/>
        </w:rPr>
        <w:t>3</w:t>
      </w:r>
      <w:r w:rsidRPr="00D859FF">
        <w:rPr>
          <w:b/>
          <w:bCs/>
          <w:i/>
          <w:iCs/>
          <w:sz w:val="32"/>
          <w:szCs w:val="32"/>
          <w:u w:val="single"/>
        </w:rPr>
        <w:t>)</w:t>
      </w:r>
    </w:p>
    <w:p w14:paraId="71D34202" w14:textId="77777777" w:rsidR="00C61708" w:rsidRPr="00D859FF" w:rsidRDefault="00C61708" w:rsidP="00C61708">
      <w:pPr>
        <w:spacing w:after="0" w:line="240" w:lineRule="auto"/>
        <w:ind w:left="720" w:right="720"/>
        <w:rPr>
          <w:rFonts w:ascii="Calibri" w:eastAsia="Calibri" w:hAnsi="Calibri" w:cs="Calibri"/>
          <w:sz w:val="24"/>
          <w:szCs w:val="24"/>
        </w:rPr>
      </w:pPr>
    </w:p>
    <w:p w14:paraId="0BE37322" w14:textId="6042E6BC" w:rsidR="5EC65F6F" w:rsidRPr="00D859FF" w:rsidRDefault="5EC65F6F" w:rsidP="0017551D">
      <w:pPr>
        <w:ind w:firstLine="360"/>
        <w:rPr>
          <w:rFonts w:ascii="Calibri" w:eastAsia="Calibri" w:hAnsi="Calibri" w:cs="Calibri"/>
          <w:sz w:val="24"/>
          <w:szCs w:val="24"/>
        </w:rPr>
      </w:pPr>
      <w:r w:rsidRPr="5EC65F6F">
        <w:rPr>
          <w:rFonts w:ascii="Calibri" w:eastAsia="Calibri" w:hAnsi="Calibri" w:cs="Calibri"/>
          <w:sz w:val="24"/>
          <w:szCs w:val="24"/>
        </w:rPr>
        <w:t xml:space="preserve">ICA Radio LTD airs </w:t>
      </w:r>
      <w:r w:rsidR="003F1345">
        <w:rPr>
          <w:rFonts w:ascii="Calibri" w:eastAsia="Calibri" w:hAnsi="Calibri" w:cs="Calibri"/>
          <w:sz w:val="24"/>
          <w:szCs w:val="24"/>
        </w:rPr>
        <w:t>(:15 &amp; :30)</w:t>
      </w:r>
      <w:r w:rsidRPr="5EC65F6F">
        <w:rPr>
          <w:rFonts w:ascii="Calibri" w:eastAsia="Calibri" w:hAnsi="Calibri" w:cs="Calibri"/>
          <w:sz w:val="24"/>
          <w:szCs w:val="24"/>
        </w:rPr>
        <w:t xml:space="preserve"> public service announcements for community organizations to further the goal of disseminating information as to employment opportunities. These announcements air a minimum of once per day on KAJE, KKPN and KPUS radio stations.</w:t>
      </w:r>
    </w:p>
    <w:p w14:paraId="1EC8E3D0" w14:textId="77777777" w:rsidR="00C61708" w:rsidRPr="00C63213" w:rsidRDefault="00C61708" w:rsidP="00C61708">
      <w:pPr>
        <w:spacing w:after="0" w:line="240" w:lineRule="auto"/>
        <w:ind w:left="720" w:right="720"/>
        <w:rPr>
          <w:b/>
          <w:sz w:val="24"/>
          <w:szCs w:val="24"/>
        </w:rPr>
      </w:pPr>
    </w:p>
    <w:p w14:paraId="20470920" w14:textId="31C61F13" w:rsidR="007B038C" w:rsidRPr="00C63213" w:rsidRDefault="00C61708" w:rsidP="00C61708">
      <w:pPr>
        <w:spacing w:after="0" w:line="240" w:lineRule="auto"/>
        <w:ind w:left="720" w:right="720"/>
        <w:rPr>
          <w:b/>
          <w:sz w:val="24"/>
          <w:szCs w:val="24"/>
        </w:rPr>
      </w:pPr>
      <w:r w:rsidRPr="00C63213">
        <w:rPr>
          <w:b/>
          <w:sz w:val="24"/>
          <w:szCs w:val="24"/>
        </w:rPr>
        <w:t>For Questions or concerns regarding EEO report, please contact:</w:t>
      </w:r>
      <w:r w:rsidRPr="00C63213">
        <w:rPr>
          <w:b/>
          <w:sz w:val="24"/>
          <w:szCs w:val="24"/>
        </w:rPr>
        <w:tab/>
      </w:r>
      <w:r w:rsidR="007B038C" w:rsidRPr="00C63213">
        <w:rPr>
          <w:b/>
          <w:sz w:val="24"/>
          <w:szCs w:val="24"/>
        </w:rPr>
        <w:t>Stephanie Silguero</w:t>
      </w:r>
    </w:p>
    <w:p w14:paraId="1BD86FF7" w14:textId="238D215F" w:rsidR="00C61708" w:rsidRPr="00C63213" w:rsidRDefault="007B038C" w:rsidP="00C61708">
      <w:pPr>
        <w:spacing w:after="0" w:line="240" w:lineRule="auto"/>
        <w:ind w:left="720" w:right="720"/>
        <w:rPr>
          <w:b/>
          <w:sz w:val="24"/>
          <w:szCs w:val="24"/>
        </w:rPr>
      </w:pP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="00C63213">
        <w:rPr>
          <w:b/>
          <w:sz w:val="24"/>
          <w:szCs w:val="24"/>
        </w:rPr>
        <w:tab/>
      </w:r>
      <w:r w:rsidR="00C61708" w:rsidRPr="00C63213">
        <w:rPr>
          <w:b/>
          <w:sz w:val="24"/>
          <w:szCs w:val="24"/>
        </w:rPr>
        <w:t>Business Manager</w:t>
      </w:r>
      <w:r w:rsidRPr="00C63213">
        <w:rPr>
          <w:b/>
          <w:sz w:val="24"/>
          <w:szCs w:val="24"/>
        </w:rPr>
        <w:t>,</w:t>
      </w:r>
    </w:p>
    <w:p w14:paraId="58D69AE5" w14:textId="7845F0E1" w:rsidR="00C61708" w:rsidRPr="00C63213" w:rsidRDefault="00C61708" w:rsidP="00C61708">
      <w:pPr>
        <w:spacing w:after="0" w:line="240" w:lineRule="auto"/>
        <w:ind w:left="720" w:right="720"/>
        <w:rPr>
          <w:b/>
          <w:sz w:val="24"/>
          <w:szCs w:val="24"/>
        </w:rPr>
      </w:pP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 xml:space="preserve">ICA </w:t>
      </w:r>
      <w:r w:rsidR="007B038C" w:rsidRPr="00C63213">
        <w:rPr>
          <w:b/>
          <w:sz w:val="24"/>
          <w:szCs w:val="24"/>
        </w:rPr>
        <w:t>Radio LTD</w:t>
      </w:r>
      <w:r w:rsidRPr="00C63213">
        <w:rPr>
          <w:b/>
          <w:sz w:val="24"/>
          <w:szCs w:val="24"/>
        </w:rPr>
        <w:tab/>
      </w:r>
    </w:p>
    <w:p w14:paraId="34815D5D" w14:textId="42D5E952" w:rsidR="00215C44" w:rsidRPr="00C63213" w:rsidRDefault="00215C44" w:rsidP="00C61708">
      <w:pPr>
        <w:spacing w:after="0" w:line="240" w:lineRule="auto"/>
        <w:ind w:left="720" w:right="720"/>
        <w:rPr>
          <w:b/>
          <w:sz w:val="24"/>
          <w:szCs w:val="24"/>
        </w:rPr>
      </w:pP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="00C63213">
        <w:rPr>
          <w:b/>
          <w:sz w:val="24"/>
          <w:szCs w:val="24"/>
        </w:rPr>
        <w:tab/>
      </w:r>
      <w:hyperlink r:id="rId24" w:history="1">
        <w:r w:rsidR="00C63213" w:rsidRPr="00B34E94">
          <w:rPr>
            <w:rStyle w:val="Hyperlink"/>
            <w:b/>
            <w:sz w:val="24"/>
            <w:szCs w:val="24"/>
          </w:rPr>
          <w:t>SSilguero@icabroadcasting.com</w:t>
        </w:r>
      </w:hyperlink>
    </w:p>
    <w:p w14:paraId="30F67EAE" w14:textId="59B88731" w:rsidR="00215C44" w:rsidRPr="00C63213" w:rsidRDefault="00215C44" w:rsidP="00C61708">
      <w:pPr>
        <w:spacing w:after="0" w:line="240" w:lineRule="auto"/>
        <w:ind w:left="720" w:right="720"/>
        <w:rPr>
          <w:b/>
          <w:sz w:val="24"/>
          <w:szCs w:val="24"/>
        </w:rPr>
      </w:pP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ab/>
      </w:r>
      <w:r w:rsidR="00C63213">
        <w:rPr>
          <w:b/>
          <w:sz w:val="24"/>
          <w:szCs w:val="24"/>
        </w:rPr>
        <w:tab/>
      </w:r>
      <w:r w:rsidRPr="00C63213">
        <w:rPr>
          <w:b/>
          <w:sz w:val="24"/>
          <w:szCs w:val="24"/>
        </w:rPr>
        <w:t>361-814-3800</w:t>
      </w:r>
    </w:p>
    <w:p w14:paraId="3CA8BE9C" w14:textId="77777777" w:rsidR="00215C44" w:rsidRDefault="00215C44" w:rsidP="00C61708">
      <w:pPr>
        <w:spacing w:after="0" w:line="240" w:lineRule="auto"/>
        <w:ind w:left="720" w:right="720"/>
        <w:rPr>
          <w:b/>
          <w:sz w:val="20"/>
          <w:szCs w:val="20"/>
        </w:rPr>
      </w:pPr>
    </w:p>
    <w:p w14:paraId="3C011FF4" w14:textId="77777777" w:rsidR="00846BF6" w:rsidRDefault="00846BF6">
      <w:pPr>
        <w:rPr>
          <w:sz w:val="24"/>
          <w:szCs w:val="24"/>
        </w:rPr>
      </w:pPr>
    </w:p>
    <w:sectPr w:rsidR="00846BF6" w:rsidSect="00B80998">
      <w:headerReference w:type="default" r:id="rId25"/>
      <w:pgSz w:w="15840" w:h="12240" w:orient="landscape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5CD7" w14:textId="77777777" w:rsidR="00B80998" w:rsidRDefault="00B80998" w:rsidP="00752557">
      <w:pPr>
        <w:spacing w:after="0" w:line="240" w:lineRule="auto"/>
      </w:pPr>
      <w:r>
        <w:separator/>
      </w:r>
    </w:p>
  </w:endnote>
  <w:endnote w:type="continuationSeparator" w:id="0">
    <w:p w14:paraId="551FF199" w14:textId="77777777" w:rsidR="00B80998" w:rsidRDefault="00B80998" w:rsidP="007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57EA" w14:textId="77777777" w:rsidR="00B80998" w:rsidRDefault="00B80998" w:rsidP="00752557">
      <w:pPr>
        <w:spacing w:after="0" w:line="240" w:lineRule="auto"/>
      </w:pPr>
      <w:r>
        <w:separator/>
      </w:r>
    </w:p>
  </w:footnote>
  <w:footnote w:type="continuationSeparator" w:id="0">
    <w:p w14:paraId="5C5B6B70" w14:textId="77777777" w:rsidR="00B80998" w:rsidRDefault="00B80998" w:rsidP="0075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8728" w14:textId="40FABC3E" w:rsidR="00215C44" w:rsidRDefault="00215C44" w:rsidP="00215C44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ICA Radio LTD</w:t>
    </w:r>
  </w:p>
  <w:p w14:paraId="75BFDE46" w14:textId="77777777" w:rsidR="00215C44" w:rsidRPr="00454435" w:rsidRDefault="00215C44" w:rsidP="00215C44">
    <w:pPr>
      <w:spacing w:after="0" w:line="240" w:lineRule="auto"/>
      <w:jc w:val="center"/>
      <w:rPr>
        <w:b/>
        <w:sz w:val="28"/>
        <w:szCs w:val="28"/>
      </w:rPr>
    </w:pPr>
    <w:r w:rsidRPr="00454435">
      <w:rPr>
        <w:b/>
        <w:sz w:val="28"/>
        <w:szCs w:val="28"/>
      </w:rPr>
      <w:t>EEO Public File Report</w:t>
    </w:r>
  </w:p>
  <w:p w14:paraId="5CBF0DFA" w14:textId="77777777" w:rsidR="00215C44" w:rsidRPr="00454435" w:rsidRDefault="00215C44" w:rsidP="00215C44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615 N. Upper Broadway St., Suite #105</w:t>
    </w:r>
  </w:p>
  <w:p w14:paraId="2888150D" w14:textId="05ACD2D0" w:rsidR="00215C44" w:rsidRPr="00454435" w:rsidRDefault="00215C44" w:rsidP="00215C44">
    <w:pPr>
      <w:spacing w:after="0" w:line="240" w:lineRule="auto"/>
      <w:jc w:val="center"/>
      <w:rPr>
        <w:sz w:val="28"/>
        <w:szCs w:val="28"/>
      </w:rPr>
    </w:pPr>
    <w:r w:rsidRPr="00454435">
      <w:rPr>
        <w:sz w:val="28"/>
        <w:szCs w:val="28"/>
      </w:rPr>
      <w:t>Corpus Christi, T</w:t>
    </w:r>
    <w:r w:rsidR="00D642D4">
      <w:rPr>
        <w:sz w:val="28"/>
        <w:szCs w:val="28"/>
      </w:rPr>
      <w:t>exas</w:t>
    </w:r>
    <w:r w:rsidRPr="00454435">
      <w:rPr>
        <w:sz w:val="28"/>
        <w:szCs w:val="28"/>
      </w:rPr>
      <w:t xml:space="preserve"> 784</w:t>
    </w:r>
    <w:r>
      <w:rPr>
        <w:sz w:val="28"/>
        <w:szCs w:val="28"/>
      </w:rPr>
      <w:t>01-0703</w:t>
    </w:r>
  </w:p>
  <w:p w14:paraId="13ABC6F3" w14:textId="7D61948F" w:rsidR="00215C44" w:rsidRPr="00D642D4" w:rsidRDefault="00C63213" w:rsidP="00215C44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Phone:  </w:t>
    </w:r>
    <w:r w:rsidR="00215C44" w:rsidRPr="00454435">
      <w:rPr>
        <w:sz w:val="28"/>
        <w:szCs w:val="28"/>
      </w:rPr>
      <w:t>361-814-3800</w:t>
    </w:r>
  </w:p>
  <w:p w14:paraId="3FFC12B9" w14:textId="2FF07006" w:rsidR="00215C44" w:rsidRDefault="00215C44" w:rsidP="00215C44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Employment Units:  KPUS-FM KKPN-FM KAJE-FM</w:t>
    </w:r>
  </w:p>
  <w:p w14:paraId="7CB283DC" w14:textId="72EC3945" w:rsidR="00752557" w:rsidRPr="00F20204" w:rsidRDefault="00215C44" w:rsidP="00F20204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Period: April 1, 20</w:t>
    </w:r>
    <w:r w:rsidR="00996642">
      <w:rPr>
        <w:b/>
        <w:sz w:val="24"/>
        <w:szCs w:val="24"/>
      </w:rPr>
      <w:t>23</w:t>
    </w:r>
    <w:r>
      <w:rPr>
        <w:b/>
        <w:sz w:val="24"/>
        <w:szCs w:val="24"/>
      </w:rPr>
      <w:t xml:space="preserve"> – March 31</w:t>
    </w:r>
    <w:r w:rsidR="00996642">
      <w:rPr>
        <w:b/>
        <w:sz w:val="24"/>
        <w:szCs w:val="24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C0D"/>
    <w:multiLevelType w:val="hybridMultilevel"/>
    <w:tmpl w:val="8FB20B54"/>
    <w:lvl w:ilvl="0" w:tplc="DC6CA2B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51ABF"/>
    <w:multiLevelType w:val="multilevel"/>
    <w:tmpl w:val="9A8A2C20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  <w:b/>
        <w:i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A1125E"/>
    <w:multiLevelType w:val="hybridMultilevel"/>
    <w:tmpl w:val="82C07E14"/>
    <w:lvl w:ilvl="0" w:tplc="DFC2C3FE">
      <w:start w:val="3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15F4"/>
    <w:multiLevelType w:val="hybridMultilevel"/>
    <w:tmpl w:val="4A20137E"/>
    <w:lvl w:ilvl="0" w:tplc="EE22393E">
      <w:start w:val="3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2F24"/>
    <w:multiLevelType w:val="hybridMultilevel"/>
    <w:tmpl w:val="9A7856E4"/>
    <w:lvl w:ilvl="0" w:tplc="DC6CA2B8">
      <w:start w:val="1"/>
      <w:numFmt w:val="upperLetter"/>
      <w:lvlText w:val="%1)"/>
      <w:lvlJc w:val="left"/>
      <w:pPr>
        <w:ind w:left="180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D22BBA"/>
    <w:multiLevelType w:val="hybridMultilevel"/>
    <w:tmpl w:val="5BD44D88"/>
    <w:lvl w:ilvl="0" w:tplc="E7EAB2D6">
      <w:start w:val="3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3576"/>
    <w:multiLevelType w:val="hybridMultilevel"/>
    <w:tmpl w:val="6AE6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B66F1"/>
    <w:multiLevelType w:val="hybridMultilevel"/>
    <w:tmpl w:val="DED8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B0FEA"/>
    <w:multiLevelType w:val="hybridMultilevel"/>
    <w:tmpl w:val="8FB20B54"/>
    <w:lvl w:ilvl="0" w:tplc="DC6CA2B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0407">
    <w:abstractNumId w:val="4"/>
  </w:num>
  <w:num w:numId="2" w16cid:durableId="1771775911">
    <w:abstractNumId w:val="8"/>
  </w:num>
  <w:num w:numId="3" w16cid:durableId="629477896">
    <w:abstractNumId w:val="0"/>
  </w:num>
  <w:num w:numId="4" w16cid:durableId="1024289468">
    <w:abstractNumId w:val="7"/>
  </w:num>
  <w:num w:numId="5" w16cid:durableId="841359297">
    <w:abstractNumId w:val="2"/>
  </w:num>
  <w:num w:numId="6" w16cid:durableId="2043701729">
    <w:abstractNumId w:val="5"/>
  </w:num>
  <w:num w:numId="7" w16cid:durableId="718407617">
    <w:abstractNumId w:val="3"/>
  </w:num>
  <w:num w:numId="8" w16cid:durableId="1500654371">
    <w:abstractNumId w:val="1"/>
  </w:num>
  <w:num w:numId="9" w16cid:durableId="407851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35"/>
    <w:rsid w:val="0002004E"/>
    <w:rsid w:val="0002239D"/>
    <w:rsid w:val="000271FF"/>
    <w:rsid w:val="000463C0"/>
    <w:rsid w:val="00046917"/>
    <w:rsid w:val="00050198"/>
    <w:rsid w:val="00057E8E"/>
    <w:rsid w:val="00070655"/>
    <w:rsid w:val="00094B65"/>
    <w:rsid w:val="00095131"/>
    <w:rsid w:val="000C64C2"/>
    <w:rsid w:val="000C6670"/>
    <w:rsid w:val="000E08E5"/>
    <w:rsid w:val="000E0C58"/>
    <w:rsid w:val="000E1018"/>
    <w:rsid w:val="000F5DD7"/>
    <w:rsid w:val="001069DE"/>
    <w:rsid w:val="0017551D"/>
    <w:rsid w:val="00181C88"/>
    <w:rsid w:val="00182BE6"/>
    <w:rsid w:val="001A397B"/>
    <w:rsid w:val="001A5A19"/>
    <w:rsid w:val="001C1D06"/>
    <w:rsid w:val="001C6035"/>
    <w:rsid w:val="001D1F58"/>
    <w:rsid w:val="001F64AF"/>
    <w:rsid w:val="002139B8"/>
    <w:rsid w:val="00215C44"/>
    <w:rsid w:val="002221AA"/>
    <w:rsid w:val="00223576"/>
    <w:rsid w:val="00231896"/>
    <w:rsid w:val="002516CB"/>
    <w:rsid w:val="002646FE"/>
    <w:rsid w:val="002B18DA"/>
    <w:rsid w:val="002B25D1"/>
    <w:rsid w:val="002B7415"/>
    <w:rsid w:val="002E05D9"/>
    <w:rsid w:val="00302218"/>
    <w:rsid w:val="00310866"/>
    <w:rsid w:val="00332ECB"/>
    <w:rsid w:val="0035641D"/>
    <w:rsid w:val="00370708"/>
    <w:rsid w:val="00380312"/>
    <w:rsid w:val="0038704D"/>
    <w:rsid w:val="003B6CEA"/>
    <w:rsid w:val="003D6247"/>
    <w:rsid w:val="003F1345"/>
    <w:rsid w:val="004246A0"/>
    <w:rsid w:val="00431000"/>
    <w:rsid w:val="00454435"/>
    <w:rsid w:val="00471EED"/>
    <w:rsid w:val="00474CAA"/>
    <w:rsid w:val="004C4CDD"/>
    <w:rsid w:val="004D389F"/>
    <w:rsid w:val="004E2D46"/>
    <w:rsid w:val="004E717B"/>
    <w:rsid w:val="004F5C58"/>
    <w:rsid w:val="00517481"/>
    <w:rsid w:val="00520EFB"/>
    <w:rsid w:val="00545197"/>
    <w:rsid w:val="00545213"/>
    <w:rsid w:val="0057146A"/>
    <w:rsid w:val="005B02A2"/>
    <w:rsid w:val="005B3EF7"/>
    <w:rsid w:val="005C6251"/>
    <w:rsid w:val="005D2B50"/>
    <w:rsid w:val="005D54CF"/>
    <w:rsid w:val="005E6B20"/>
    <w:rsid w:val="00623B9B"/>
    <w:rsid w:val="006323F8"/>
    <w:rsid w:val="0068760E"/>
    <w:rsid w:val="006A2C90"/>
    <w:rsid w:val="006B048B"/>
    <w:rsid w:val="006C16E0"/>
    <w:rsid w:val="006C5826"/>
    <w:rsid w:val="006C5EDD"/>
    <w:rsid w:val="006D14E9"/>
    <w:rsid w:val="006F143A"/>
    <w:rsid w:val="00730C31"/>
    <w:rsid w:val="0074335F"/>
    <w:rsid w:val="007506F4"/>
    <w:rsid w:val="00752557"/>
    <w:rsid w:val="00764791"/>
    <w:rsid w:val="0076552C"/>
    <w:rsid w:val="00773537"/>
    <w:rsid w:val="007768A3"/>
    <w:rsid w:val="007914DE"/>
    <w:rsid w:val="007960EF"/>
    <w:rsid w:val="007974DD"/>
    <w:rsid w:val="007B038C"/>
    <w:rsid w:val="007D1ACC"/>
    <w:rsid w:val="007F1114"/>
    <w:rsid w:val="007F5CB7"/>
    <w:rsid w:val="00821558"/>
    <w:rsid w:val="008259B5"/>
    <w:rsid w:val="00844822"/>
    <w:rsid w:val="00846BF6"/>
    <w:rsid w:val="00851615"/>
    <w:rsid w:val="00861D9B"/>
    <w:rsid w:val="00862058"/>
    <w:rsid w:val="008665D8"/>
    <w:rsid w:val="00875217"/>
    <w:rsid w:val="008907F1"/>
    <w:rsid w:val="008B1D86"/>
    <w:rsid w:val="008B7C22"/>
    <w:rsid w:val="008C2625"/>
    <w:rsid w:val="008D5E34"/>
    <w:rsid w:val="008E7D58"/>
    <w:rsid w:val="00911CAF"/>
    <w:rsid w:val="00915DFE"/>
    <w:rsid w:val="00920114"/>
    <w:rsid w:val="00926034"/>
    <w:rsid w:val="00952F8B"/>
    <w:rsid w:val="0096340D"/>
    <w:rsid w:val="009656EA"/>
    <w:rsid w:val="00970FD9"/>
    <w:rsid w:val="00994E98"/>
    <w:rsid w:val="00996642"/>
    <w:rsid w:val="009C55B9"/>
    <w:rsid w:val="009D15D2"/>
    <w:rsid w:val="00A010D6"/>
    <w:rsid w:val="00A13FE2"/>
    <w:rsid w:val="00A14A4C"/>
    <w:rsid w:val="00A37FD3"/>
    <w:rsid w:val="00A85B2E"/>
    <w:rsid w:val="00A96F18"/>
    <w:rsid w:val="00AB5A77"/>
    <w:rsid w:val="00AC0747"/>
    <w:rsid w:val="00AC1B45"/>
    <w:rsid w:val="00AD11E0"/>
    <w:rsid w:val="00B80998"/>
    <w:rsid w:val="00B8304C"/>
    <w:rsid w:val="00B960A2"/>
    <w:rsid w:val="00BA06E7"/>
    <w:rsid w:val="00BB7FC2"/>
    <w:rsid w:val="00BC15F3"/>
    <w:rsid w:val="00BF074E"/>
    <w:rsid w:val="00C037C8"/>
    <w:rsid w:val="00C12855"/>
    <w:rsid w:val="00C23686"/>
    <w:rsid w:val="00C24FF7"/>
    <w:rsid w:val="00C34D39"/>
    <w:rsid w:val="00C37194"/>
    <w:rsid w:val="00C512E1"/>
    <w:rsid w:val="00C55703"/>
    <w:rsid w:val="00C61708"/>
    <w:rsid w:val="00C63213"/>
    <w:rsid w:val="00C67764"/>
    <w:rsid w:val="00C909FE"/>
    <w:rsid w:val="00CA3E87"/>
    <w:rsid w:val="00CB2133"/>
    <w:rsid w:val="00CB4A69"/>
    <w:rsid w:val="00CC164F"/>
    <w:rsid w:val="00CC77EC"/>
    <w:rsid w:val="00CD3A8F"/>
    <w:rsid w:val="00CD57E8"/>
    <w:rsid w:val="00CE77A7"/>
    <w:rsid w:val="00CF0E91"/>
    <w:rsid w:val="00D00DD9"/>
    <w:rsid w:val="00D0718D"/>
    <w:rsid w:val="00D20308"/>
    <w:rsid w:val="00D3765A"/>
    <w:rsid w:val="00D642D4"/>
    <w:rsid w:val="00D6485A"/>
    <w:rsid w:val="00D759DC"/>
    <w:rsid w:val="00D859FF"/>
    <w:rsid w:val="00DA4FAD"/>
    <w:rsid w:val="00DB2D96"/>
    <w:rsid w:val="00DD2CF1"/>
    <w:rsid w:val="00DE7642"/>
    <w:rsid w:val="00E07873"/>
    <w:rsid w:val="00E10F01"/>
    <w:rsid w:val="00E11878"/>
    <w:rsid w:val="00E158E6"/>
    <w:rsid w:val="00E52E61"/>
    <w:rsid w:val="00E53E06"/>
    <w:rsid w:val="00E6776C"/>
    <w:rsid w:val="00E772ED"/>
    <w:rsid w:val="00E96AE2"/>
    <w:rsid w:val="00EA4144"/>
    <w:rsid w:val="00EB52B7"/>
    <w:rsid w:val="00EC60C0"/>
    <w:rsid w:val="00ED0D7B"/>
    <w:rsid w:val="00ED0DA5"/>
    <w:rsid w:val="00EE3D8E"/>
    <w:rsid w:val="00F03B7C"/>
    <w:rsid w:val="00F0482D"/>
    <w:rsid w:val="00F16666"/>
    <w:rsid w:val="00F20204"/>
    <w:rsid w:val="00F33D80"/>
    <w:rsid w:val="00F45A46"/>
    <w:rsid w:val="00F762F1"/>
    <w:rsid w:val="00F8079C"/>
    <w:rsid w:val="00F83576"/>
    <w:rsid w:val="00F901B6"/>
    <w:rsid w:val="00FA196A"/>
    <w:rsid w:val="00FC58B8"/>
    <w:rsid w:val="00FF4EDA"/>
    <w:rsid w:val="00FF71B4"/>
    <w:rsid w:val="5EC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EDFA"/>
  <w15:docId w15:val="{B35F9300-2BA2-43B5-8E14-D2F4162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1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7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7"/>
  </w:style>
  <w:style w:type="paragraph" w:styleId="Footer">
    <w:name w:val="footer"/>
    <w:basedOn w:val="Normal"/>
    <w:link w:val="FooterChar"/>
    <w:uiPriority w:val="99"/>
    <w:unhideWhenUsed/>
    <w:rsid w:val="007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3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65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0C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A196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albend.edu/cso" TargetMode="External"/><Relationship Id="rId13" Type="http://schemas.openxmlformats.org/officeDocument/2006/relationships/hyperlink" Target="mailto:achevere@scitexas.edu" TargetMode="External"/><Relationship Id="rId18" Type="http://schemas.openxmlformats.org/officeDocument/2006/relationships/hyperlink" Target="mailto:kmorgan@icabroadcasting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tab%20of%20south%20texas&amp;rlz=1C1CHBF_enUS963US963&amp;oq=tab+of+south+texas&amp;aqs=chrome..69i57.7439j0j7&amp;sourceid=chrome&amp;ie=UTF-8&amp;tbs=lf:1,lf_ui:2&amp;tbm=lcl&amp;rflfq=1&amp;num=10&amp;rldimm=7234765872519783634&amp;lqi=ChJ0YWIgb2Ygc291dGggdGV4YXNI-u-giZiCgIAIWh4QABABEAIYARgDIhJ0YWIgb2Ygc291dGggdGV4YXOSARthc3NvY2lhdGlvbl9vcl9vcmdhbml6YXRpb26qARQQASoQIgx0YWIgb2Ygc291dGgoAA&amp;ved=2ahUKEwiLrtnCxen2AhW5kWoFHVnkDf0QvS56BAgbEAE&amp;rlst=f" TargetMode="External"/><Relationship Id="rId7" Type="http://schemas.openxmlformats.org/officeDocument/2006/relationships/hyperlink" Target="http://www.coastalbend.edu/cso" TargetMode="External"/><Relationship Id="rId12" Type="http://schemas.openxmlformats.org/officeDocument/2006/relationships/hyperlink" Target="http://www.joinhandshake.com" TargetMode="External"/><Relationship Id="rId17" Type="http://schemas.openxmlformats.org/officeDocument/2006/relationships/hyperlink" Target="mailto:kmorgan@icabroadcasting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loria@thecchamber.org" TargetMode="External"/><Relationship Id="rId20" Type="http://schemas.openxmlformats.org/officeDocument/2006/relationships/hyperlink" Target="http://www.tab.org/job-b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inhandshake.com" TargetMode="External"/><Relationship Id="rId24" Type="http://schemas.openxmlformats.org/officeDocument/2006/relationships/hyperlink" Target="mailto:SSilguero@icabroadcast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elby.simms@workforcesolutionscb.org" TargetMode="External"/><Relationship Id="rId23" Type="http://schemas.openxmlformats.org/officeDocument/2006/relationships/hyperlink" Target="mailto:kmorgan@icabroadcasting.com" TargetMode="External"/><Relationship Id="rId10" Type="http://schemas.openxmlformats.org/officeDocument/2006/relationships/hyperlink" Target="http://www.joinhandshake.com" TargetMode="External"/><Relationship Id="rId19" Type="http://schemas.openxmlformats.org/officeDocument/2006/relationships/hyperlink" Target="mailto:SSilguero@icabroadcas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astalbend.edu/cso" TargetMode="External"/><Relationship Id="rId14" Type="http://schemas.openxmlformats.org/officeDocument/2006/relationships/hyperlink" Target="http://www.goodwillsouthtexas.com/job-connections-center" TargetMode="External"/><Relationship Id="rId22" Type="http://schemas.openxmlformats.org/officeDocument/2006/relationships/hyperlink" Target="mailto:ssilguero@icabroadcasting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5308</Characters>
  <Application>Microsoft Office Word</Application>
  <DocSecurity>0</DocSecurity>
  <PresentationFormat>15|.DOCX</PresentationFormat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Convergent Broadcasting II EEO Report - Revised (00907019).DOCX</vt:lpstr>
    </vt:vector>
  </TitlesOfParts>
  <Company>Hewlett-Packard Company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Convergent Broadcasting II EEO Report - Revised (00907019).DOCX</dc:title>
  <dc:subject>00907019-1 /font=6</dc:subject>
  <dc:creator>Business Manager</dc:creator>
  <cp:lastModifiedBy>Kelly Miller-Trevino</cp:lastModifiedBy>
  <cp:revision>2</cp:revision>
  <cp:lastPrinted>2024-04-01T14:35:00Z</cp:lastPrinted>
  <dcterms:created xsi:type="dcterms:W3CDTF">2024-04-01T18:09:00Z</dcterms:created>
  <dcterms:modified xsi:type="dcterms:W3CDTF">2024-04-01T18:09:00Z</dcterms:modified>
</cp:coreProperties>
</file>